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11 years of experience focusing on backend development, web, and mobile applications. Expertise in Clojure, JavaScript, and TypeScript, with a strong commitment to user-centric design and continuous improvement. Proven ability to ship complex features and improvements, leveraging advanced skills in data management and analytics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Clojure, JavaScript, TypeScript, Java, Python, Go,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Django, Flask,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Microsoft SQL Server, JDBC, ElasticSearch, Redis,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Travis CI, CircleCI, AWS, Google Cloud,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Cypress, Prometheus, Grafana,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ensuring seamless integration with frontend frameworks and compliance with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remote team of engineers to develop and enhance product features, maintaining a consistent focus on user experience and leveraging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communication strategies, allowing team members across multiple time zones to effectively collaborate on complex technical challenges without diminishing productivity 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indexing strategies and SQL queries to improve performance and reliability for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open-source community, contributing enhancements and fixes to multiple projects, fostering a culture of collaboration and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efficiency to improve end-user experience while coordinating closely with frontend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simplifying deployment and scaling processes in cloud environments and maintaining high service availability amidst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machine learning frameworks,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applying relevant algorithms to support new features in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code quality standards among peers and mentoring junior developers on best practices and modern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for new features, using data insights to refine product user interfaces and deliver a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architecture, deployment processes, and API interfaces, ensuring knowledge transfer and adherence to internal coding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creating robust solutions for real-time data processing while optimizing server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functionality, streamlining processes that link user interfaces with backend data resources,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seamless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cloud infrastructure,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boost system reliability and introduce scalability to handle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performance of software solutions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international teams on design reviews and planning sessions, effectively communicating to outline software requirements and project goals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and continuous delivery practices through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reducing time to market on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