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backend development specializing in creating scalable solutions utilizing AI and ML technologies. Strong expertise in collaborating across teams to innovate and adapt strategies within manufacturing environments for enhanced efficiency. Proven ability to design, build, and deploy production-ready systems in diverse settings, with a passion for integrating data and process for optimized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 Python,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xml:space="preserve"> Postgres, Clickhouse, Apache Beam, gRPC,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Tools:</w:t>
      </w:r>
      <w:r w:rsidRPr="00745DD3">
        <w:rPr>
          <w:rFonts w:ascii="Roboto Light" w:eastAsia="Roboto Light" w:hAnsi="Roboto Light" w:cs="Roboto Light"/>
          <w:color w:val="404040" w:themeColor="text1" w:themeTint="BF"/>
          <w:sz w:val="20"/>
          <w:szCs w:val="20"/>
        </w:rPr>
        <w:t xml:space="preserve"> Kubernetes, Terraform, Helm, GitHub,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Technologies:</w:t>
      </w:r>
      <w:r w:rsidRPr="00745DD3">
        <w:rPr>
          <w:rFonts w:ascii="Roboto Light" w:eastAsia="Roboto Light" w:hAnsi="Roboto Light" w:cs="Roboto Light"/>
          <w:color w:val="404040" w:themeColor="text1" w:themeTint="BF"/>
          <w:sz w:val="20"/>
          <w:szCs w:val="20"/>
        </w:rPr>
        <w:t xml:space="preserve"> TensorFlow, PyTorch, Scikit-Learn, Hugging Face, Model Serving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systems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manufacturing data processing, ensuring seamless integration with existing infrastructure while prioritizing maintainability and efficient resource usage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data science,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align engineering priorities with business goals and enhance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across various projects geared towards optimizing manufacturing processes, resulting in significant improvements in data-driven decision making and operational productivity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applying industry best practices for </w:t>
      </w:r>
      <w:r w:rsidRPr="00745DD3">
        <w:rPr>
          <w:rFonts w:ascii="Roboto Light" w:eastAsia="Roboto Light" w:hAnsi="Roboto Light" w:cs="Roboto Light"/>
          <w:b/>
          <w:bCs/>
          <w:color w:val="404040" w:themeColor="text1" w:themeTint="BF"/>
          <w:sz w:val="20"/>
          <w:szCs w:val="20"/>
        </w:rPr>
        <w:t xml:space="preserve">data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retrieval, utilizing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high-speed analytics and real-time data processing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peer review processes to uphold code quality, contributing significantly to a culture of transparency and collaboration within the engineering team, ensuring consistent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initiatives to improve backend infrastructure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container orchestration and deployments while ensuring robust scaling and availability for demanding manufacturing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existing CI/CD pipelines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infrastructure provisioning, leading to enhanced deployment speed and improved operational efficiency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efficient APIs that enhance interoperability between services, streamlining communication between various components of the software stack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 involving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leveraging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Hugging 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models that provide predictive insights for manufacturing operations, driving strategic improvements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the power of </w:t>
      </w:r>
      <w:r w:rsidRPr="00745DD3">
        <w:rPr>
          <w:rFonts w:ascii="Roboto Light" w:eastAsia="Roboto Light" w:hAnsi="Roboto Light" w:cs="Roboto Light"/>
          <w:b/>
          <w:bCs/>
          <w:color w:val="404040" w:themeColor="text1" w:themeTint="BF"/>
          <w:sz w:val="20"/>
          <w:szCs w:val="20"/>
        </w:rPr>
        <w:t xml:space="preserve">Apache Beam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sophisticated data transformation workflows, enabling effective processing and analysis of extensive manufacturing datasets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hackathons and brainstorming sessions, fostering innovation and pushing the boundaries of current technologies employed in backend development, ensuring relevance in an evolving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coding practices and effective use of technologies, facilitating a culture of learning and growth within the team while enhancing the overall technical proficiency of the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continuous professional development, attending workshops and conferences to stay abreast of new technologies and industry trends, and incorporating cutting-edge practices into the team’s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documentation for backend processes and architecture, ensuring clarity and accessibility of information for future reference and onboarding new team members effectively, promoting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user experience on internal tools by employing user feedback loops and iterative design adjustments based on analytics, leading to improved engagement scores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scalable APIs and responding to complex business needs while maintaining solid database interactions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end-to-end software development cycles, from requirement analysis through to designing, testing, and deploying enterprise applications aimed at improving business efficiency and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project management, contributing to sprint planning, retrospectives, and daily stand-ups, promoting a culture of communication and accountability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coding sessions utilizing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effective source management and code quality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team members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best practices, fostering an inclusive environment conducive to learning and growth while enhancing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RESTful APIs and integrated them with front-end applications to streamline workflows and enhance user experiences, focusing on performance optimization and resource management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providing insights into system design and proposing strategies for performance improvements based on industry standards and recent technological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solutions, working with containerization strategies to ensure effective application scalability and resilience in the production environment, enhancing uptime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strategies with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functionalities and maintain code integrity, fostering a proactive approach to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and analyze requirements, effectively translating business needs into technical specifications that guide project objectives and align with corporate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application performance and utilized analytic tools to monitor key metrics, driving efforts in maintaining application reliability and enhancing system efficiency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production support issues by analyzing logs, diagnosing problems, and engaging with relevant technology teams to facilitate timely resolutions and maintain optimal system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