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extensive experience in software development, specifically focusing on web and mobile applications. Proven expertise in designing and building scalable SaaS applications, utilizing modern cloud platforms and ensuring robust system architecture. Strong background in C#, .NET, and AWS, with a commitment to delivering high-quality, maintainable code and driving efficient solutions for complex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Entity Framework, Node.js,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NoSQL,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xUnit, NUnit, MSTest,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Event-Driven Architecture, RESTful APIs, GraphQL, Design Patterns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services and microservices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handling of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system performance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high-traffic products by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and deploying scalable architectures that support real-time data processing and versatile service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translating complex business requirements into functional back-end solutions while utilizing agile methodologies to enhance project delivery and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promoting best practices in coding, ensuring maintainability and scalability of critical systems across platforms, thereby enhancing the overall quality of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database management techniques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and performance through careful query tuning and </w:t>
      </w:r>
      <w:r w:rsidRPr="00745DD3">
        <w:rPr>
          <w:rFonts w:ascii="Roboto Light" w:eastAsia="Roboto Light" w:hAnsi="Roboto Light" w:cs="Roboto Light"/>
          <w:b/>
          <w:bCs/>
          <w:color w:val="404040" w:themeColor="text1" w:themeTint="BF"/>
          <w:sz w:val="20"/>
          <w:szCs w:val="20"/>
        </w:rPr>
        <w:t xml:space="preserve">DDL/DML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application deployment processes and enabling smoother integration into continuous deployment pipelines while maintaining system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systems with data encryption measures and compliance checks that safeguard sensitive information while ensuring availability and reliability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event-driven solutions that allow real-time analytics processing, significantly improving the platform’s responsiveness and adaptability to changing data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performance testing and system optimization, which involved identifying bottlenecks in the architecture, proposing solutions, and implementing fixes that drive efficiency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to track project milestones, enhancing team collaboration and ensuring project objectives are met within set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led initiatives to adopt test-driven development (TDD) practices, resulting in a reduction of bugs in production code and improving overall system resilience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conducting workshops on emerging technologies and development practices, which empowered the engineering team to adopt new tools and methodologies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to support architecture decisions and coding standards, ensuring clarity for future developers and maintaining compliance with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related to the integration of </w:t>
      </w:r>
      <w:r w:rsidRPr="00745DD3">
        <w:rPr>
          <w:rFonts w:ascii="Roboto Light" w:eastAsia="Roboto Light" w:hAnsi="Roboto Light" w:cs="Roboto Light"/>
          <w:b/>
          <w:bCs/>
          <w:color w:val="404040" w:themeColor="text1" w:themeTint="BF"/>
          <w:sz w:val="20"/>
          <w:szCs w:val="20"/>
        </w:rPr>
        <w:t xml:space="preserve">geospatial 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augmenting application functionalities to support advanced analytics features for clients in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architectural discussions, providing insights on system design that aligns with business goals and enhances user experience through improved system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and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operational efficiency and user engagement across different departments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ensuring strong communication with stakeholders and aligning technical specifications with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allowed for greater separation of concerns within large-scale applications, contributing to modularity, scalability, and easier maintainability of the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 access patterns and architectural design, successfully reducing load times and increasing user satisfaction during peak operational hours.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implement feature enhancements driven by customer feedback, improving product offerings and user satisfaction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profiling and optimization, systematically identifying and resolving performance bottlenecks within application logic and database interactions to enhance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back-end services, ensuring a seamless and engaging user experience through responsive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expand application functionalities and facilitate data exchange, streamlining workflows and promoting interoperability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unit and integration test coverage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robust codebase while minimizing regression risks during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deployment cycles and improved collaboration between development and operations teams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incremental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by applying SOLID principles and design patterns throughout the software architecture, which led to more efficient code management and enhanced system functionality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skill development and technical growth while reinforcing best practices in coding standards, version control, and systematic debugging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