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Manager with over 11 years of experience in software development, specializing in web and mobile applications. Proven expertise in leading teams, optimizing development processes, and driving innovation in SaaS environments. Committed to leveraging cutting-edge technologies to deliver high-quality solutions that elevate customer experiences and support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AngularJS, Vue.js,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Flask, Django, Spring,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CI/CD, RESTful APIs, Version Control, Automated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 lifecycle development of high-performance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while adhering to Agile methodologies and promoting best coding practices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resulting in faster deployment cycles and improved application reliability, while mentoring junior developers to foster a culture of continuous learning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architect in the design and implementation of scalable architectural solutions,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implemented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established coding standards that increased overall code maintainability and quality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designers, and key stakeholders to align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business objectives, ensuring that project deliverables meet or exceed stakeholder expectations and enhance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that identified bottlenecks, improving application responsiveness and security through meticulous attention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security awareness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to build team capabilities in emerging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 and equipping teams with the skills needed to tackle complex problems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aggressive troubleshooting and optimization of Linux servers, utilizing tools such as </w:t>
      </w:r>
      <w:r w:rsidRPr="00745DD3">
        <w:rPr>
          <w:rFonts w:ascii="Roboto Light" w:eastAsia="Roboto Light" w:hAnsi="Roboto Light" w:cs="Roboto Light"/>
          <w:b/>
          <w:bCs/>
          <w:color w:val="404040" w:themeColor="text1" w:themeTint="BF"/>
          <w:sz w:val="20"/>
          <w:szCs w:val="20"/>
        </w:rPr>
        <w:t xml:space="preserve">nginx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serving to ensure maximum uptime and reliability of deployed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and integrated third-party services that expanded functionality for end-users, significantly enhancing the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user-centric design and continuous feedback incorporation.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diverse team of developers, encouraging collaboration and knowledge sharing to strengthen team dynamics while nurturing an inclusive environment that values different perspectives and promotes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culture of continuous integration by implementing conservative CI/CD pipelines, enhancing deployment efficiency while reducing lead times and increasing team responsiveness to changes in project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configurations for effective management of front-end resources, improving overall application performance and streamlining the build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engagement sessions to ensure ownership of project outcomes and alignment between technical teams and business goals, facilitating smoother project execution and improved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various software projects, ensuring that system architecture, settings, and procedures were clearly communicated and accessible for future maintenance and onboarding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schema design techniques to implement effective data management strategies that enhanced system performance while ensuring data integrity through </w:t>
      </w:r>
      <w:r w:rsidRPr="00745DD3">
        <w:rPr>
          <w:rFonts w:ascii="Roboto Light" w:eastAsia="Roboto Light" w:hAnsi="Roboto Light" w:cs="Roboto Light"/>
          <w:b/>
          <w:bCs/>
          <w:color w:val="404040" w:themeColor="text1" w:themeTint="BF"/>
          <w:sz w:val="20"/>
          <w:szCs w:val="20"/>
        </w:rPr>
        <w:t xml:space="preserve">automated migrations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desktop and mobile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enhancing functionality while ensuring quick load times for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Adeptly managed complex software projects through all phases of the </w:t>
      </w:r>
      <w:r w:rsidRPr="00745DD3">
        <w:rPr>
          <w:rFonts w:ascii="Roboto Light" w:eastAsia="Roboto Light" w:hAnsi="Roboto Light" w:cs="Roboto Light"/>
          <w:b/>
          <w:bCs/>
          <w:color w:val="404040" w:themeColor="text1" w:themeTint="BF"/>
          <w:sz w:val="20"/>
          <w:szCs w:val="20"/>
        </w:rPr>
        <w:t xml:space="preserve">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initial concept through design, implementation, testing, and final delivery in an Agile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technical specifications, ensuring a clear understanding of project goals and alignment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applications, integrating best practices for front-end development to improve user engagement and accessibility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and maintained thorough documentation of software features, enhancing team knowledge and enabling efficient onboarding of new team members while ensuring consistency in application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on existing applications, implementing enhancements that successfully optimized processing speed and resolved bottlenecks to elevate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Object Relational Mapping to efficiently manage database transactions and queries, improving data processing capabilities within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identify opportunities for leveraging emerging technologies such as containerization for application deployment, establishing a foundation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w:t>
      </w:r>
      <w:r w:rsidRPr="00745DD3">
        <w:rPr>
          <w:rFonts w:ascii="Roboto Light" w:eastAsia="Roboto Light" w:hAnsi="Roboto Light" w:cs="Roboto Light"/>
          <w:b/>
          <w:bCs/>
          <w:color w:val="404040" w:themeColor="text1" w:themeTint="BF"/>
          <w:sz w:val="20"/>
          <w:szCs w:val="20"/>
        </w:rPr>
        <w:t xml:space="preserve">user-centric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that not only improved the aesthetic appeal of applications but also significantly contributed to user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strategies on </w:t>
      </w:r>
      <w:r w:rsidRPr="00745DD3">
        <w:rPr>
          <w:rFonts w:ascii="Roboto Light" w:eastAsia="Roboto Light" w:hAnsi="Roboto Light" w:cs="Roboto Light"/>
          <w:b/>
          <w:bCs/>
          <w:color w:val="404040" w:themeColor="text1" w:themeTint="BF"/>
          <w:sz w:val="20"/>
          <w:szCs w:val="20"/>
        </w:rPr>
        <w:t xml:space="preserve">Linux servers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setting up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workflows and improved efficiency, minimizing downtime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quality assurance practices by implementing rigorous testing protocols that ensured high-quality deliverables meeting stringent standards of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junior developers, promoting knowledge sharing and providing guidance on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and software development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