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Development Manager with 11 years of experience in software development, specializing in web and mobile applications. Proven track record of leading teams to deliver high-quality, performant software solutions utilizing C#, .NET, and SQL. Committed to fostering a collaborative team culture and enhancing development processes through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.NET Core, ASP.NET,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PostgreSQL, MongoDB, Entity Framework, Dapper, Redis, MySQL, Azure Cosmos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GitHub, JIRA, Azure DevOps, Docker, Kubernetes,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Bootstrap, RESTful APIs, GraphQL, WebSocket,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Test-Driven Development (TDD), Behavior-Driven Development (BDD), Continuous Integration, Continuous Delivery, Sprint Planning, Backlog Grooming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Miscellaneous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IIS, Service Bus, Message Queues, RFID Systems, ERP Integrations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dynamic team of developers and testers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them in coding best practices and enhancing their technical capabilities to align with enterprise standards for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requirements, ensuring clarity and feasibility of proposed functionalities, while actively participating in product development sprints and Agile ceremonies.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coding efforts on the highly transactional automation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robust, maintainable software architectures that handle critical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facilitate seamless, automated software deployments, reducing time-to-market while enhancing software quality through rigorous testing and validation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collaboration, adaptability, and professionalism within the team, advocating for personal ownership in code reviews and technical discussions pushing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and reported team performance metrics, focusing on sprint outcomes and project milestones which were crucial for guiding future project planning and team retrospectives.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hands-on technical guidance during architecture discussions, ensuring solutions aligned with overall product goals while advocating for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modernization strategies for legacy systems, leading successful refactoring efforts that improved maintainability and reduced technical debt while enhancing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onshore and offshore teams to ensure alignment in development processes and quality standards, improving overall communication and collaboration across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software defect rates significantly through rigorous adherence to coding standards and testing practices, fostering a mindset focused on yielding high-quality outputs from both development and QA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incorporation of customer feedback into the development cycle, ensuring that the evolving software solutions met precise client needs and industry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Balanced competing development priorities with regular technical debt assessments, ensuring a strategic approach towards improvement initiatives without compromising ongoing delivery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recruitment efforts for new developers, participating in onboarding and mentoring activities designed to integrate team members seamlessly into ongoing projects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modern software engineering practices within the team by initiating discussions focused on new technologies and industry best practices that could be leveraged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feedback sessions with team members, facilitating professional growth by identifying skill enhancement opportunities and aligning them with team and company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while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stacks to enable innovative features and system integrations in support of client needs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Agile/SCRUM ceremonies that encompassed sprint planning, daily stand-ups, and retrospectives, actively contributing to team dynamics and project prioritization.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high-profile projects within a large-scale environment, focusing on architecture design and implementing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cross-functional communication between developers and product teams, ensuring that project requirements were effectively captured and met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 to uphold high-quality coding standards, contributing insights that improved software reliability and performance indices.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continuous integration and delivery process, significantly enhancing deployment workflows and reducing integration issues by applying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developed both front-end and back-end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and technical workshops, enhancing team competency in adopting cutting-edge technologies that aligned with software development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software processes and architectural decisions, serving as a reference for current and future projects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skills to troubleshoot complex software issues, collaborating with QA to identify and resolve defects efficiently, thereby improving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existing platforms, demonstrating the ability to adapt software architectures to evolving business needs and technical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data-driven decision-making by analyzing application performance metrics, providing insights that informed strategy adjustments and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