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Development Engineer with 11 years of experience specializing in developing scalable web and mobile applications. Proficient in Java, Spring Boot, HTML5, CSS, JavaScript, and various development methodologies, including Agile and Scrum. Expert in leveraging strong collaboration and problem-solving skills to deliver high-quality software solutions on tight schedules, adapting to changing priorities with a profound understanding of software architectures and security principles.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HTML5, CSS, PHP, Python,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jQuery, Angular (18+), React, Vue.js, Bootstrap, Tomcat,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Networking:</w:t>
      </w:r>
      <w:r w:rsidRPr="00745DD3">
        <w:rPr>
          <w:rFonts w:ascii="Roboto Light" w:eastAsia="Roboto Light" w:hAnsi="Roboto Light" w:cs="Roboto Light"/>
          <w:color w:val="404040" w:themeColor="text1" w:themeTint="BF"/>
          <w:sz w:val="20"/>
          <w:szCs w:val="20"/>
        </w:rPr>
        <w:t xml:space="preserve"> SQL, Oracle, PostgreSQL, REST, SOAP, HTTP, TCP/IP,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Jenkins, Helix, Docker, Kubernetes,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DevOps, Terraform, CI/CD Pipelines, Monitoring, Logging, Microservices, Serverless Computing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industry best practices to ensure optimal performance and security standards across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front-end development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while ensuring responsive design practices for diverse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Agile methodologies, collaborating across teams to iterate quickly on product features, providing valuable feedback and optimizing development processes for improved efficiency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ensuring seamless integration of various functionalities and services into the overall architecture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encouraging best practices in coding standards and optimizing code quality through adherence to clean architecture principles and secure coding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within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leveraging proficiency in shell scripting to automate repetitive tasks and resolve operational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gather requirements, implement solutions, and ensure project milestones were met while adapting to changing priorities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leveraging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components met design specifications and maintained high quality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DevOps practices into the development lifecycle,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enhancing deployment processes and reducing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transform wireframes and prototypes into functional features, ensuring design fidelity and usability in the final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peer developers on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and modern web development frameworks, fostering a culture of continuous learning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data protection protocols across applications, promoting awareness of secure design principles and aiding in the assessment of vulnerabilities during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a microservices architecture, refining existing workflows and contributing to the deployment of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communication channels within teams, encouraging open dialogue regarding project progress, feedback, and swift resolution of challenges encountered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attended workshops and training regarding emerging web technologies and frameworks, ensuring on-going professional growth and adaptation to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robust,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the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enhance system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responsive user interfaces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back-end services for a seamless user experience across all application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Agile development process through daily stand-ups, sprint planning, and reviews, managing a cooperative team environment that promotes communication and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effective collaboration with product owners and stakeholders to define application requirements and incorporate features based on user feedback and change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schemas and optimized SQL queries for both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contributing to an efficient data retrieval architecture in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testing and validation of new features, using various testing frameworks and tools to guarantee product quality before deployment and maintain system reliability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other development teams to implement application-level changes that enhance overall product offerings while standardizing approaches across various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application design, implementation details, and processes for regulatory compliance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knowledge-sharing sessions aimed at advancing skills in modern web development technologies, ensuring expertise remained current and relevant to the industry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designing system architecture with a focus on securely handling data and processing user requests effectively within a fast-paced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delivery from inception to deployment ensuring alignment with business objectives while fostering an outcome-driven approach in all phases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integrating automated development practices into team workflows, utilizing CI/CD principles to shorten development cycles and improve deployment proficiency.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