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highly skilled software engineer with over 11 years of experience in software development, focusing on web and mobile applications. Proficient in leading projects from concept to delivery, specializing in Python, Go, and full-stack development within SaaS environments while adapting to emerging technologies to drive automation and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JavaScript, TypeScript, Java, C#, Ruby, Shell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Flask, Django, Express, Spring,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Tools:</w:t>
      </w:r>
      <w:r w:rsidRPr="00745DD3">
        <w:rPr>
          <w:rFonts w:ascii="Roboto Light" w:eastAsia="Roboto Light" w:hAnsi="Roboto Light" w:cs="Roboto Light"/>
          <w:color w:val="404040" w:themeColor="text1" w:themeTint="BF"/>
          <w:sz w:val="20"/>
          <w:szCs w:val="20"/>
        </w:rPr>
        <w:t xml:space="preserve"> Ansible, Terraform, Kubernetes, Docker, CI/CD, Git,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TDD, BDD, Pair Programming, Code Review, Version Control, Continuous Integration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scalable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while adhering to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automation of network infrastructure management through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deployment times and enhancing overall operational efficiency across multi-cloud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draft and translate technical specifications into viable software solutions, showcasing </w:t>
      </w:r>
      <w:r w:rsidRPr="00745DD3">
        <w:rPr>
          <w:rFonts w:ascii="Roboto Light" w:eastAsia="Roboto Light" w:hAnsi="Roboto Light" w:cs="Roboto Light"/>
          <w:b/>
          <w:bCs/>
          <w:color w:val="404040" w:themeColor="text1" w:themeTint="BF"/>
          <w:sz w:val="20"/>
          <w:szCs w:val="20"/>
        </w:rPr>
        <w:t xml:space="preserve">strong problem-solving 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complex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implemented best practices, significantly improving code quality and team collaboration through knowledge sharing and constructive feedback following team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explored and integrated emerging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workflows, driving innovation in deployment methodologies and increasing the flexibility of application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API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communication between user interfaces and backend systems for improved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designing and maintaining databases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responsiveness of applications while optimizing queries for better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w:t>
      </w:r>
      <w:r w:rsidRPr="00745DD3">
        <w:rPr>
          <w:rFonts w:ascii="Roboto Light" w:eastAsia="Roboto Light" w:hAnsi="Roboto Light" w:cs="Roboto Light"/>
          <w:b/>
          <w:bCs/>
          <w:color w:val="404040" w:themeColor="text1" w:themeTint="BF"/>
          <w:sz w:val="20"/>
          <w:szCs w:val="20"/>
        </w:rPr>
        <w:t xml:space="preserve">best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automation technologies, fostering a culture of learning and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processes and proposed enhancements that led to a 30% decrease in operational costs through improved </w:t>
      </w:r>
      <w:r w:rsidRPr="00745DD3">
        <w:rPr>
          <w:rFonts w:ascii="Roboto Light" w:eastAsia="Roboto Light" w:hAnsi="Roboto Light" w:cs="Roboto Light"/>
          <w:b/>
          <w:bCs/>
          <w:color w:val="404040" w:themeColor="text1" w:themeTint="BF"/>
          <w:sz w:val="20"/>
          <w:szCs w:val="20"/>
        </w:rPr>
        <w:t xml:space="preserve">cloud resource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managed a project migrating existing applications to a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scalability and reduced dependency issues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Agile ceremonies, contributing to sprint planning and reviews, thereby enhancing project management efficiency while delivering incremental improvements and rapid iteration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data structures and algorithms expertise to develop efficient solutions that meet performance benchmarks, exemplifying a commitment to quality and efficient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across departments, translating technical jargon into business terms, resulting in improved stakeholder communication and understanding of project requirements and statuses.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and technologies, advocating for best practices in software development, which led to increased productivity and innovation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scripts for </w:t>
      </w:r>
      <w:r w:rsidRPr="00745DD3">
        <w:rPr>
          <w:rFonts w:ascii="Roboto Light" w:eastAsia="Roboto Light" w:hAnsi="Roboto Light" w:cs="Roboto Light"/>
          <w:b/>
          <w:bCs/>
          <w:color w:val="404040" w:themeColor="text1" w:themeTint="BF"/>
          <w:sz w:val="20"/>
          <w:szCs w:val="20"/>
        </w:rPr>
        <w:t xml:space="preserve">network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streamlined processes and significantly reduced manual intervention for routine tasks.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functionality and performance of critical business systems while ensuring seamless deployment in live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debugging of applications, utilizing modern frameworks and methodologies such as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deliverables and minimal production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define project scope and requirements, ensuring alignment between technical specifications and business objectives, resulting in successful project execution and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coding solutions and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delivering high-performing software products and contributing to a dynamic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interface with various cloud services, improving data interchange efficiency and enabling smoother integration within diverse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optimizing team workflows by introducing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thereby shortening development cycles and enhancing deployment efficiency leading to increased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junior developers, fostering skills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practical knowledge in </w:t>
      </w:r>
      <w:r w:rsidRPr="00745DD3">
        <w:rPr>
          <w:rFonts w:ascii="Roboto Light" w:eastAsia="Roboto Light" w:hAnsi="Roboto Light" w:cs="Roboto Light"/>
          <w:b/>
          <w:bCs/>
          <w:color w:val="404040" w:themeColor="text1" w:themeTint="BF"/>
          <w:sz w:val="20"/>
          <w:szCs w:val="20"/>
        </w:rPr>
        <w:t xml:space="preserve">full-stack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overall team competency.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major role in the migration of legacy systems to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interface responsiveness and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Scheduled and coordinated team meetings focused on project timelines and individual progress, ensuring all team members were aligned on key objectives and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software procedures and architectural designs, improving knowledge retention and assisting newer team members in understanding legacy systems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QA team to ensure comprehensive test coverage and the smooth execution of automated tests, fostering a culture of quality-first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 sessions, effectively providing constructive feedback and ensuring compliance with established coding standards while enhancing team learning.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