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Software Development Engineer - Test with over 11 years of experience in software development, specializing in automated testing and software quality assurance for web and mobile applications. Proven expertise in developing test strategies, frameworks, and tooling to ensure seamless software releases. Experienced in collaborating with cross-functional teams to enhance production quality and reduce delivery times.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Pytest, Cypress, Playwright, Jest, Mocha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Jenkins, GitHub Actions, GitLab CI, CircleCI,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AWS, Docker, Terraform, Kubernetes,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Observability &amp; Monitoring:</w:t>
      </w:r>
      <w:r w:rsidRPr="00745DD3">
        <w:rPr>
          <w:rFonts w:ascii="Roboto Light" w:eastAsia="Roboto Light" w:hAnsi="Roboto Light" w:cs="Roboto Light"/>
          <w:color w:val="404040" w:themeColor="text1" w:themeTint="BF"/>
          <w:sz w:val="20"/>
          <w:szCs w:val="20"/>
        </w:rPr>
        <w:t xml:space="preserve"> Datadog, New Relic, Prometheus, Grafana, ELK Stack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comprehensive </w:t>
      </w:r>
      <w:r w:rsidRPr="00745DD3">
        <w:rPr>
          <w:rFonts w:ascii="Roboto Light" w:eastAsia="Roboto Light" w:hAnsi="Roboto Light" w:cs="Roboto Light"/>
          <w:b/>
          <w:bCs/>
          <w:color w:val="404040" w:themeColor="text1" w:themeTint="BF"/>
          <w:sz w:val="20"/>
          <w:szCs w:val="20"/>
        </w:rPr>
        <w:t xml:space="preserve">test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in alignment with agile methodologies to ensure continuous integration and continuous deployment that enhanced product reliability and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building tools for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unit, integration, and end-to-end levels, significantly reducing the time taken for product validation and improving the CI/CD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engaging </w:t>
      </w:r>
      <w:r w:rsidRPr="00745DD3">
        <w:rPr>
          <w:rFonts w:ascii="Roboto Light" w:eastAsia="Roboto Light" w:hAnsi="Roboto Light" w:cs="Roboto Light"/>
          <w:b/>
          <w:bCs/>
          <w:color w:val="404040" w:themeColor="text1" w:themeTint="BF"/>
          <w:sz w:val="20"/>
          <w:szCs w:val="20"/>
        </w:rPr>
        <w:t xml:space="preserve">training sessions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share knowledge on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 automation, fostering a culture of quality and collaboration among product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 environments, ensuring scalable and secure frameworks that support extensive testing scenarios for diverse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DevOps engineers to establish </w:t>
      </w:r>
      <w:r w:rsidRPr="00745DD3">
        <w:rPr>
          <w:rFonts w:ascii="Roboto Light" w:eastAsia="Roboto Light" w:hAnsi="Roboto Light" w:cs="Roboto Light"/>
          <w:b/>
          <w:bCs/>
          <w:color w:val="404040" w:themeColor="text1" w:themeTint="BF"/>
          <w:sz w:val="20"/>
          <w:szCs w:val="20"/>
        </w:rPr>
        <w:t xml:space="preserve">CI/CD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integrated automated testing processes, allowing teams to deploy software updates with confidence and minimal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performance testing tools like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Gatling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evaluate system speed and reliability, ensuring optimal deployment of high-traffic applications under pressure.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define, document, and maintain standards for testability and automation across multiple software initiatives, thereby improving production efficacy.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metrics dashboards using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testing results, ensuring ongoing visibility of test coverage and application performance that informed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security and compliance assessments on automated tests, integrating standards that align with </w:t>
      </w:r>
      <w:r w:rsidRPr="00745DD3">
        <w:rPr>
          <w:rFonts w:ascii="Roboto Light" w:eastAsia="Roboto Light" w:hAnsi="Roboto Light" w:cs="Roboto Light"/>
          <w:b/>
          <w:bCs/>
          <w:color w:val="404040" w:themeColor="text1" w:themeTint="BF"/>
          <w:sz w:val="20"/>
          <w:szCs w:val="20"/>
        </w:rPr>
        <w:t xml:space="preserve">healthcare regulations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 trustworthiness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hardware testing integrations with applications, ensuring seamless data flow and performance for embedded systems that require precision and real-time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Driven initiatives to improve test coverage across multiple projects, resulting in a more robust product release cycle that significantly decreased production incidents and improved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developer enablement by introducing innovative solutions that address team challenges and accelerate feedback loops aimed at enhancing overall software quality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industry trends to stay informed about emerging testing technologies, guiding the team in adapting and incorporating relevant tools to enhance test automation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regression tests to validate existing features while developing new functionalities of applications, ensuring high standards of quality during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w:t>
      </w:r>
      <w:r w:rsidRPr="00745DD3">
        <w:rPr>
          <w:rFonts w:ascii="Roboto Light" w:eastAsia="Roboto Light" w:hAnsi="Roboto Light" w:cs="Roboto Light"/>
          <w:b/>
          <w:bCs/>
          <w:color w:val="404040" w:themeColor="text1" w:themeTint="BF"/>
          <w:sz w:val="20"/>
          <w:szCs w:val="20"/>
        </w:rPr>
        <w:t xml:space="preserve">API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RestAssured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all backend services adhered to quality benchmarks and improved response accuracy.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automated test suite development for complex web applications using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robust testing protocols that improved software resilience and customer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product owners and developers to translate requirements into actionable test cases, ensuring that quality considerations are integrated from the outset of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testing to identify potential software issues early in the development lifecycle, significantly reducing the number of post-release defects and enhancing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existing automated testing frameworks by migrating from legacy systems to modern solutions, enabling faster test execution and more efficient resource utilization across the product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communication channels between quality assurance and development teams to facilitate quick feedback loops, which minimized delivery bottlenecks in agile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integration tests that ensured seamless interactions between various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backend performance and user interaction for streamlined application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best practices in code reviews and test architecture design to ensure maintainability and best use of resources, enhancing overall software development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isolated test environments, simplifying the testing process and ensuring higher consistency in testing outcomes across various deployment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Instilled strong documentation practices across testing processes, creating comprehensive guides for all team members that facilitated smoother onboarding and adherence to testing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monitored test metrics reporting to assess effectiveness and quality over time, leveraging insights to make data-driven improvements in testing strategies and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feedback-driven development sessions where all stakeholders could contribute to refining test processes and standards, raising the collective quality of code and testing methods used in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cross-team workshops to educate teams on utilizing observability tools effectively, ensuring that automated testing processes aligned with industry best practices and tracing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