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developer with over 11 years of experience in building and maintaining web and mobile applications. Expertise in full-stack development, utilizing advanced technologies to enhance healthcare revenue cycle solutions and improve user experience through efficient code and seamless integrations. Passionate about leveraging artificial intelligence and automation to transform healthcare and enhance patient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Python, C#, Ruby,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Node.js, Angular, Spring, Django, HTML5, CSS3,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SQLite, Oracle, Redis,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 Terraform, Jenkins,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Visual Studio Code, Eclipse, Postman, Swagger,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Mocha, Jest, Selenium, Cucumber, Karma, Jenkins,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features for a comprehensive healthcare platform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revenue cycle management, enhancing system automation and thereby improving provider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establish and refine software engineering best practices, focusing on Agile methodologies to ensure a responsive development process, delivering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deploy applications in a secure and scalable manner, allowing effective management of application infrastructure and ensuring optimal performance under varied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API robustness by implementing comprehensive testing protocols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reliability and availability of services for healthcare providers and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codebase through regular pull requests, code reviews, and refactoring sessions, encouraging knowledge sharing among team members and promoting a collaborative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interface improvements in the front end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a seamless user experience, focusing on accessibility and performance optimizations for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and architectural weaknesses in existing code, proposing strategic enhancements that improved application response times and reduced server downtimes.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daily stand-up meetings to synchronize with team members, sharing progress updates, potential blockers, and evolving priorities to maintain project momentum and team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code structures, processes, and methodologies, ensuring transparency and clarity for current and future projects and enabling more efficient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and stakeholder meetings to understand requirements deeply, translating their needs into technical specifications for developers, ensuring alignment on project outcomes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automate </w:t>
      </w:r>
      <w:r w:rsidRPr="00745DD3">
        <w:rPr>
          <w:rFonts w:ascii="Roboto Light" w:eastAsia="Roboto Light" w:hAnsi="Roboto Light" w:cs="Roboto Light"/>
          <w:b/>
          <w:bCs/>
          <w:color w:val="404040" w:themeColor="text1" w:themeTint="BF"/>
          <w:sz w:val="20"/>
          <w:szCs w:val="20"/>
        </w:rPr>
        <w:t xml:space="preserve">medical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significantly reducing errors and processing times, thus enhancing overall productivity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analytics to continuously track user interaction feedback, making data-driven enhancements to the application that directly improved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and retrospectives to evaluate project outcomes, continuously refining processes and implementing feedback to improve future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developers on best practices for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adaptation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company-wide engineering handbook, encapsulating shared knowledge and procedures that enhanced team onboarding and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web applications in a fast-paced environment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various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designs and APIs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UI/UX designs into functional, efficient code that enhanced user interactions and led to an uptick in application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including planning and review sessions, to iteratively build features, ensuring that stakeholder needs were met while continuously improving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debugging and resolving issues across multiple projects, employing analytical thinking to identify root causes and devising effective solutions while also enhancing team knowledge on common pitfalls.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backend development of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and consuming RESTful APIs to ensure seamless communication between services and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maintain high standards of code quality, advocating for best practices and efficient coding patterns to foster a culture of quality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tests along with integration tests to ensure all applications met quality benchmarks before releases, thereby reducing post-deployment issues and user complaints.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optimize existing code, incorporating best practices regarding security and maintainability, which substantially improved overall application lifecycles and team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effectively with product teams to align technological capabilities with business strategies, ensuring that the software developed met both current and future demands of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critically to inform ongoing development priorities, transforming user insights into actionable development tasks which enhanced overall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practices, attending workshops on emerging trends in software development, thereby impacting the team's capacity to adopt new technologies quickly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culture by leading team-building activities focused on enhancing communication skills and synergizing diverse talents for improved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