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 development. Expertise in APIs and leading teams for low-code/no-code projects, empowering task automation and process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SQL,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Angular, Spring Boot, Django,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Appian, Salesforce, Nintex, Zapier, Microsoft Power Automate, UIPath, MuleSoft,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Oracle DB, MySQL, MongoDB, PostgreSQL, SQLite, MariaDB,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Hybrid Development, Low-Code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software issues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modeling techniques, enabling seamless integration across diverse applications, and significantly enhancing user experience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design and implementation of automated business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contributing to substantial improvements in workflow efficiency and process acceleration.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cross-functional teams by mentoring junior developers, directing project tasks, and facilitating knowledge sharing to ensure consistent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translate them into technical specifications, enabling the development of custom solutions tailored to specific business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to ensure software reliability and performance standards were met, enhancing the overall quality and sustainability of delivered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manuals for software applications, providing clear and comprehensive guidance for end-users and minimizing support requests and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diverse set of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robust applications that cater to end-user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reinforcing adaptive strategies and iterative enhancements to software projects that aligned with evolving client requirements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recommended new tools and technologies that contribute to the optimization of software development processes, resulting in enhanced productivity and innovation within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best practices were followed, fostering a culture of quality and continuous improvement among the development team members in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prioritize software features and enhancements, promoting alignment between technical solutions and business objectives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monitored project progress, ensuring adherence to timelines and quality benchmarks while communicating updates to stakeholders and upper management to maintain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frameworks and libraries into existing codebases, achieving significant upgrades in application performance and user interface interactivity based on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processes and configurations, simplifying onboarding for new team members and ensuring that project knowledge is preserved and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solution assessments for various software development projects,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tuning, and optimizing infrastructure utilization for better resource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software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addressing client needs and ensuring adherence to industry standards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applications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project requirements and deliver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and services, enhancing the functionality of existing applications and providing clients with comprehensive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transferring legacy applications to more updated technological stacks, ensuring minimal disruption to end-users and optimizing overall application performance with modern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engagement sessions to identify specific software needs and recommend suitable technology solutions fitting their operational requirements, fostering strong relationships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conducted QA sessions to ensure that all software releases meet agreed-upon specifications, maintaining a high level of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retrieval, and management tasks while ensuring database integrity and system security through rigorous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documentation for various projects, aiding in the knowledge exchange and facilitating easier project handovers between teams in different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IDEs for optimal development experiences, incorporating best practices for code management that align with industry standard practices for collaborative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software development lifecycle, which resulted in reduced deployment times and fostered a culture of continuous improvement across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that emphasized core software development principles and frameworks, ensuring that the team remains at the cutting edge of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systems through innovative research and application of emerging technologies that aligned with the company’s strategic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