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in software development, specializing in web and mobile applications. Proven expertise in Java, Oracle WebLogic, and Linux. Demonstrates strong analytical and problem-solving skills, effectively collaborating in team environments to deliver innovative software solutions. Experienced in adhering to Section 508 compliance and employing best practices in cybersecurity. Adept at managing projects and providing technical guidance to users, ensuring seamless application functionality and optimizing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JavaScript, HTML, PL/SQL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Oracle WebLogic, JDeveloper, Eclipse, TOAD, SQL Developer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Red Hat Enterprise Linux, Windows Server, Ubuntu, macOS, CentOS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Security Tools:</w:t>
      </w:r>
      <w:r w:rsidRPr="00745DD3">
        <w:rPr>
          <w:rFonts w:ascii="Roboto Light" w:eastAsia="Roboto Light" w:hAnsi="Roboto Light" w:cs="Roboto Light"/>
          <w:color w:val="404040" w:themeColor="text1" w:themeTint="BF"/>
          <w:sz w:val="20"/>
          <w:szCs w:val="20"/>
        </w:rPr>
        <w:t xml:space="preserve"> Axe Monitoring, Splunk, ArcSight, CyberSwat, eMASS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DB, MySQL, PostgreSQL, MongoDB,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DevOps, SCRUM, Waterfall,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w:t>
      </w:r>
      <w:r w:rsidRPr="00745DD3">
        <w:rPr>
          <w:rFonts w:ascii="Roboto Light" w:eastAsia="Roboto Light" w:hAnsi="Roboto Light" w:cs="Roboto Light"/>
          <w:b/>
          <w:bCs/>
          <w:color w:val="404040" w:themeColor="text1" w:themeTint="BF"/>
          <w:sz w:val="20"/>
          <w:szCs w:val="20"/>
        </w:rPr>
        <w:t xml:space="preserve">COPA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customer reporting needs while actively participating in yardage assessments and promoting best software development practices amongst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the </w:t>
      </w:r>
      <w:r w:rsidRPr="00745DD3">
        <w:rPr>
          <w:rFonts w:ascii="Roboto Light" w:eastAsia="Roboto Light" w:hAnsi="Roboto Light" w:cs="Roboto Light"/>
          <w:b/>
          <w:bCs/>
          <w:color w:val="404040" w:themeColor="text1" w:themeTint="BF"/>
          <w:sz w:val="20"/>
          <w:szCs w:val="20"/>
        </w:rPr>
        <w:t xml:space="preserve">Oracle WebLogic Application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Military and Government </w:t>
      </w:r>
      <w:r w:rsidRPr="00745DD3">
        <w:rPr>
          <w:rFonts w:ascii="Roboto Light" w:eastAsia="Roboto Light" w:hAnsi="Roboto Light" w:cs="Roboto Light"/>
          <w:b/>
          <w:bCs/>
          <w:color w:val="404040" w:themeColor="text1" w:themeTint="BF"/>
          <w:sz w:val="20"/>
          <w:szCs w:val="20"/>
        </w:rPr>
        <w:t xml:space="preserve">Azure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application deployment while adhering to stringent compliance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communications with the </w:t>
      </w:r>
      <w:r w:rsidRPr="00745DD3">
        <w:rPr>
          <w:rFonts w:ascii="Roboto Light" w:eastAsia="Roboto Light" w:hAnsi="Roboto Light" w:cs="Roboto Light"/>
          <w:b/>
          <w:bCs/>
          <w:color w:val="404040" w:themeColor="text1" w:themeTint="BF"/>
          <w:sz w:val="20"/>
          <w:szCs w:val="20"/>
        </w:rPr>
        <w:t xml:space="preserve">DLA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 team to gather customer requirements, effectively managing tasks to ensure project milestones were met with high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Axe 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w:t>
      </w:r>
      <w:r w:rsidRPr="00745DD3">
        <w:rPr>
          <w:rFonts w:ascii="Roboto Light" w:eastAsia="Roboto Light" w:hAnsi="Roboto Light" w:cs="Roboto Light"/>
          <w:b/>
          <w:bCs/>
          <w:color w:val="404040" w:themeColor="text1" w:themeTint="BF"/>
          <w:sz w:val="20"/>
          <w:szCs w:val="20"/>
        </w:rPr>
        <w:t xml:space="preserve">Section 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ensuring all application interfaces were user-friendly and accessible, thus enhancing user experience and application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w:t>
      </w:r>
      <w:r w:rsidRPr="00745DD3">
        <w:rPr>
          <w:rFonts w:ascii="Roboto Light" w:eastAsia="Roboto Light" w:hAnsi="Roboto Light" w:cs="Roboto Light"/>
          <w:b/>
          <w:bCs/>
          <w:color w:val="404040" w:themeColor="text1" w:themeTint="BF"/>
          <w:sz w:val="20"/>
          <w:szCs w:val="20"/>
        </w:rPr>
        <w:t xml:space="preserve">Accounts Management and Provisioning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(AMPS) group to develop software solutions for access control, enhancing security protocols and facilitating application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server configuration reviews and provided technical support to users, effectively resolving any software issues while enhancing service level response times for customer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Reviewing, testing, and implementing customer requests strengthened applications' functionality, facilitating higher operational efficiency and promoting quick turnaround for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application changes and developments, ensuring alignment with </w:t>
      </w:r>
      <w:r w:rsidRPr="00745DD3">
        <w:rPr>
          <w:rFonts w:ascii="Roboto Light" w:eastAsia="Roboto Light" w:hAnsi="Roboto Light" w:cs="Roboto Light"/>
          <w:b/>
          <w:bCs/>
          <w:color w:val="404040" w:themeColor="text1" w:themeTint="BF"/>
          <w:sz w:val="20"/>
          <w:szCs w:val="20"/>
        </w:rPr>
        <w:t xml:space="preserve">DLA change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while supporting all relevant system integrations and functionality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and Database Administrators to streamline workflow processes, facilitating better communication and adherence to project timelines, ultimately elevating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Presenting informal and formal project briefings not only showcased project progress but also promoted transparency with stakeholders and enabled timely decision-making in project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and patching all development tools, preventing security breaches and ensuring the application environment remained secure and functional, resulting in optimal uptime and efficiency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periodic DLA Aviation meetings to report project status and challenges, fostering better collaboration across departments and driving resolution of issues affecting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of </w:t>
      </w:r>
      <w:r w:rsidRPr="00745DD3">
        <w:rPr>
          <w:rFonts w:ascii="Roboto Light" w:eastAsia="Roboto Light" w:hAnsi="Roboto Light" w:cs="Roboto Light"/>
          <w:b/>
          <w:bCs/>
          <w:color w:val="404040" w:themeColor="text1" w:themeTint="BF"/>
          <w:sz w:val="20"/>
          <w:szCs w:val="20"/>
        </w:rPr>
        <w:t xml:space="preserve">WebLogic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reliability, thus allowing government teams to access critical data efficiently and accurately.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Linux 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better automation processes for various application deployments, saving time and resources during execution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continued training and guidance to new team members on best practices in software development and security measures, thereby fostering a knowledgeable and skilled software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web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with internal and external applications, enhancing functionality and data accessibility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requirements, troubleshoot issues, and offer technical support, ensuring high-quality deliverables that meet customer specifications and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software applications implemented in the department, establishing a robust knowledge base for existing and new team members, thus ensuring continuity and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code quality, team accountability, and collaboration among development teams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Visualization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Qlik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dashboards that accurately depict application performance metrics, aiding in decision-making processes for management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security assessments using </w:t>
      </w:r>
      <w:r w:rsidRPr="00745DD3">
        <w:rPr>
          <w:rFonts w:ascii="Roboto Light" w:eastAsia="Roboto Light" w:hAnsi="Roboto Light" w:cs="Roboto Light"/>
          <w:b/>
          <w:bCs/>
          <w:color w:val="404040" w:themeColor="text1" w:themeTint="BF"/>
          <w:sz w:val="20"/>
          <w:szCs w:val="20"/>
        </w:rPr>
        <w:t xml:space="preserve">Webinspect scans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POA&amp;M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to address compliance and regulatory challenges faced within projects, ensuring security standards remain intact.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sessions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team performance and encourage continuous integration and delivery methodologies within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manufacturing of secure prototypes for clients, aligning application responses with industry security compliance while maintaining operational functionality critical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software patching strategies through participation in internal audit meetings, elevating security posture and organizational awareness of the importance of maintaining software currency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redesign of legacy applications using modern technologies and frameworks, improving overall system functionality while ensuring minimal disruption to existing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requirement hearings to better understand the needs and expectations of our customers, thereby directly shaping future development efforts and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quality assurance team to create and implement test plans for applications, ensuring that all releases meet high standards of performance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