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software development, specializing in web and mobile applications. Proficient in a variety of programming languages and frameworks, including C#, Python, JavaScript, and TypeScript, with a strong understanding of the AEC industry and AI-driven design workflows. Proven ability to collaborate with cross-functional teams, enhance existing tools, and contribute to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C++, Python, JavaScript, TypeScript, Ruby, Blazor, Cocoa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Three.js, Babylon.js, React, HTML5, CSS3,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Django, Flask, Spring Boot, FastAPI, Electron, Unity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Studio, VS Code, Eclipse, Postman, Figma, Miro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V-Ray, Enscape, Corona, Blender, Unreal Engine, Autodesk Maya, Cinema 4D, SketchUp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enhancements in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rendering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tailored for architects and engineers in diverse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user requirements, translating them into innovative software solutions that significantly improved design workflows and automated processes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integrations with various graphic tools, improving interoperability and efficiency in design workflows across multiple platforms and user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greatly improved automation processes within visualization tools, applying machine learning techniques tailored for rendering and visualization tasks effectively and intuitively.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research on cloud architectures and deployment strategies, optimizing app hosting processes to enhance the overall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delivered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project workflows, ensuring timely delivery of high-quality software solutions while actively participating in sprint planning and review sessions with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unit and integration tests across diverse coding environments, upholding coding standards and improving the maintainability of the software developed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analyzed code during pull requests, ensuring adherence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 specific to the projects, thereby reducing potential bugs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continuous improvement by incorporating feedback from usability tests into the software development lifecycle, enhancing client satisfaction and engagement with the products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tools for visualization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interoperability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project execution while presenting compelling visual content tailored to client specifications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advanced coding techniques and the effective use of development tools, improving team competency and fostering a culture of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availability and performance metrics for online services during downtimes, implementing proactive monitoring solutions that provided insight into system health and operational status.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common tasks within the development workflow, significantly reducing the time spent on repetitive functions and increasing overall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identify new workflow opportunities, actively contributing innovative ideas that reached audience engagement without compromising on quality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architects and designers to tailor software solutions to specific project needs, reinforcing a collaborative approach to software engineering that enhanced customer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delivered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optimizing performance while meeting the architectural and engineering standards required by high-profile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facilitate seamless integration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graphics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and backend systems, significantly improving data exchange and user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develop compelling visual content for films and product designs,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V-Ray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Corona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creative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lead development tasks, ensuring full alignment with project goals while actively contributing to daily stand-ups and retrospective meetings to improve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validate functionality and reliability across multiple applications, ensuring high-quality code standards adhered to throughout the software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to peers to uphold best practices and improve overall code quality and team knowledge.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significantly enhancing scalability and accessibility of enterprise software solutions in various customer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and analytical thinking to address complex software challenges, ensuring timely resolutions while maintaining effective communication with stakeholders and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front-end solutions implemented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interfaces that contributed to stronger user engagement with the software products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design team to implement smooth user experiences in application development,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realize creative visions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mentor junior staff on software best practices, enhancing team competency in coding and collaborative project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data-driven decision-making when enhancing software features, integrating user feedback directly into development processes to refine products that meet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