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C#, ASP.Net MVC, and relational databases. Proven track record in delivering high-quality web and mobile applications and collaborating effectively with cross-functional teams to achieve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jQuery, Bootstrap, nHibernate,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PostgreSQL,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Docker,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NUnit, TDD, Behavior 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client applications that meet diverse user needs while adhering to architectural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documentation process for software development projects, ensuring that all technical specifications and coding practices were thoroughly recorded and accessible, serving as a vital resource for team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engineering-level tests and implemented rigorous debugging protocols to identify and resolve defects in high-demand client applications, maintaining a keen focus 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communication with management to present project status transparently, facilitating informed decision-making and ensuring alignment of project milestones with business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enhancement of legacy systems, implementing modern architectural solutions and code reuse strategies that significantly improved application performance and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responsive web design principles when developing applications, ensuring consistent user experience across devices and improving engagement metrics for various client interfaces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redesign of product backlog processes in collaboration with product management to align development efforts with strategic business goals and ongoing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software frameworks, fostering a collaborative learning environment and enhancing team capabilities in delivering complex projects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cutting-edge technologies and frameworks into existing products, evaluated their potential impact on architectural frameworks to maintain a competitive edge in the software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methodologies, enhancing team efficiency, stakeholder communication, and responsiveness to changing project requirements in the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Conceived, developed, and presented several architectural approaches for upcoming projects, ensuring innovative solutions that align with current market trends and business objectives were regularly explored and evaluated.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architectural discussions with cross-functional teams to ensure alignment of development efforts with evolving technological landscapes and industry standards for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in software applications to mitigate risks associated with data vulnerabilities, enhancing client trust and compliance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with stakeholders to translate complex technical concepts into actionable strategies that informed client decision-making and guided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research and development initiatives aimed at enhancing product functionalities and exploring new market opportunities through innovative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client-side performance optimizations that met diverse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and application performance, thereby improving customer satisfaction through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stored procedures, ensuring efficient data handling and retrieval processes within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software deployment processes and enhance overall team productivity and software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sprint-related activities, ensuring team alignment on priorities, quick adaptations to changing requirements, and delivery of high-quality software on time and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technical specifications extensively, allowing for seamless onboarding and integration of new developers into the team, improving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their growth through knowledge sharing and guidance on best coding practices, project management, and creative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collaborations, leveraging communication tools to facilitate effective information sharing and joint problem-solving strategies on large-scale software projects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aimed at enhancing system scalability and performance, ensuring that applications were built to efficiently handle high load and diverse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life cycle and enhancing deployment efficiency while reducing time-to-live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of emerging technology solutions to determine their applicability to ongoing projects, enabling the company to stay ahead in the rapidly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meetings by translating technical issues and potential solutions into user-friendly language, strengthening client relationships and fostering trust and satisfaction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