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developer with 11 years of experience in designing and developing innovative web and mobile applications. Proven expertise in Varicent modules, SQL, and JavaScript with strong problem-solving abilities and collaboration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Perl,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Responsive Web Design, RESTful APIs, SOAP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Handling: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MySQL, MongoDB, ETL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Reporting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Tableau, MicroStrategy, QlikView, Excel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Lifecycle: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SDLC, ITIL, DevOps, TDD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Varicent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 including Composer, Portal Access, and QueryTool to optimize advisory variable compensation processes, directly aligning development efforts with business requirements and increasing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hands-on development to create comprehensive integration processes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Varicent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workflows, calculation logic, and web forms for seamless data processing and reporting, enhancing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intricate technical documentation, including detailed requirement specifications, technical plans, and architectural blueprints, ensuring clarity in the development approach and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write complex queries that facilitated data retrieval and reporting, enhancing data analytics for compensation models and decision-making processes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Integratively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efforts, ensuring consistent data flows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Varicent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 and external systems, thus enhancing data accuracy and reporting speed for compensation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Varicent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issues, proactively implementing solutions that minimized disruptions to compensation processes while maintaining high operational standards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project milestones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fostering communication and teamwork to overcome challenges while continuously improving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strategic project management methodologies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ITIL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the efficiency of global systems rollout and support vendor management initiatives, enhancing overall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Varicent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coding standards, fostering a culture of knowledge sharing and continuous improvement within the technology team and across business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and development of web 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data capture efficiency in compliance processes related to sales compensation.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intra-model import processes that optimized data aggregation methods, established efficient calculation logics, and streamlined workflows, leading to heightened performance analytics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Varicent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developed components, creating robust test plans that enhanced reliability and minimized the risk of errors in the deployed systems while promoting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stakeholder engagement sessions to discuss compensation processes and present technical concepts in accessible language, bridging the gap between technical and non-technical audiences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continuous support for operational activities, demonstrating adaptability and a commitment to facilitating seamless operational dynamics while proactively addressing potential risks in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compliance with industry regulations and standards by implementing control mechanisms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Varicent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aligning company practices with best-in-class operational frameworks.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various software applications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focusing on both front-end and back-end development to deliver high-quality solutions tailored to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implement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taking part in sprints, backlog grooming, and daily stand-ups for enhanced project visibility and team coordination.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applications, engaging in the entire software development life cycle from requirements gathering to deployment and maintenance, contributing to enhanced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within applications, utilizing advanced querying skills to optimize data storage and retrieval for responsive and efficient web applications, aligning with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creation of RESTful APIs to facilitate communication between front-end and back-end systems, ensuring seamless operations across client applications and improving system robustness.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frontend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interactions and responsiveness while ensuring best practices in coding standards and UI/UX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to enhance application performance and security, ensuring that all code was thoroughly vetted and compliant with company standards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extensive documentation practices related to software design and development processes, ensuring clarity for both technical and non-technical stakeholders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to peers while continuously learning and improving personal coding standards and practices within the Microsoft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 scripts to streamline quality assurance processes and reduce manual testing effort, ensuring that high standards of quality were met for software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tools and technologies, including Git and Azure DevOps, for version control and project management, facilitating better collaboration and code sharing among team members throughout the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identify project requirements and deliver tailored solutions, enhancing client satisfaction and trust in the engineering team’s capabilities and commitment to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