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in designing and implementing web and mobile applications. Proficient in Ruby on Rails, JavaScript, and React. Committed to developing scalable software solutions, leveraging industry best practices, and proficient in optimizing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Ruby on Rails, Sinatra,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Docker, Kubernetes, Jenkins,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modern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requests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seamless integration with frontend applications, leveraging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interchange and optimizing server responses for faster client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writing comprehensive unit and integration tests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overall code quality and reduced regressions post-deployment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such as payment gateways and map services into existing applications, enhancing user experience and introducing new features to increase user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resulting in a streamlined development process and consistent environment across various development and production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 design and migrations using </w:t>
      </w:r>
      <w:r w:rsidRPr="00745DD3">
        <w:rPr>
          <w:rFonts w:ascii="Roboto Light" w:eastAsia="Roboto Light" w:hAnsi="Roboto Light" w:cs="Roboto Light"/>
          <w:b/>
          <w:bCs/>
          <w:color w:val="404040" w:themeColor="text1" w:themeTint="BF"/>
          <w:sz w:val="20"/>
          <w:szCs w:val="20"/>
        </w:rPr>
        <w:t xml:space="preserve">ActiveRecord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data integrity and performance optimization through effective indexing and query tuning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fostering a culture of knowledge sharing and continuous learning among team members to enhance team capabilities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ceremonies and took ownership of onboarding new developers, significantly improving team cohesion and project delivery timelines by ensuring alignment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requirements, providing technical solutions that align with business objectives while meeting user needs and market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implemented optimization strategies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load times and enhanced end-user satisfaction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detailing system architecture, application behaviors, and deployment procedures, ensuring clarity for current and future development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proactive approach to identifying and resolving bottlenecks within the development process,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maintain project flows and meet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leading to faster iteration cycles and reduced time to market for new features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coding best practices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a culture of innovation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storage solutions and server management, facilitating a more robust application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multi-tier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enhanced application scalability and maintainability while ensuring robust user authentication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planning and design phases using design patterns such as MVC and MVVM, which streamlined development efforts and improved software lifecycle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 workflows into the development process using tools like </w:t>
      </w:r>
      <w:r w:rsidRPr="00745DD3">
        <w:rPr>
          <w:rFonts w:ascii="Roboto Light" w:eastAsia="Roboto Light" w:hAnsi="Roboto Light" w:cs="Roboto Light"/>
          <w:b/>
          <w:bCs/>
          <w:color w:val="404040" w:themeColor="text1" w:themeTint="BF"/>
          <w:sz w:val="20"/>
          <w:szCs w:val="20"/>
        </w:rPr>
        <w:t xml:space="preserve">TeamCity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maintain code quality through automated builds and testing processes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coding standards initiative that encouraged best practices for code hygiene, design patterns, and documentation, which elevated the overall quality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emerging technologies and best practices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their productivity and helping them deliver high-quality contributions 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existing applications using profiling tools, implementing necessary improvements that enhanced the overall user experience through reduced latency and improved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sessions to understand customer pain points and translated those insights into actionable development tasks, thereby aligning software features with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requirements and collaborated with product managers to prioritize development efforts based on business impact and customer demands, enhancing product-market fit.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for third-party integration and internal usage, assisting in seamless onboarding for new developers and ensuring clarity of service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develop intuitive interfaces, ensuring that the design met user expectations while adhering to technical feasibility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robust logging and error tracking mechanisms in applications using tools like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and resolution of issues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events and tech talks focusing on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to stay updated with industry advancements and advocate for best practices among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