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deploying generative AI solutions using best practices, ensuring high-quality performance and reliability in production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JavaScript, TypeScript, C++,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Flask, Django, Spring Boot, FastAPI,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EC2, AWS CloudFront, AWS Bedrock, Azure,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and frontend application code focused on supporting generative AI initiatives, utilizing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workflows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small and frequent releases while ensuring thorough quality validation and compliance with performance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scalable systems,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executing code in response to triggers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data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software development, emphasizing thorough documentation and training for team members to enhance the overall quality and maintainability of generative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 to promote operational excellence while identifying opportunities for continuous delivery driven enhancements in existing processes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user experience aligned with industry standards in generative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seamless deployment and ensuring compatibility across different environments, thereby reducing friction 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deployments, focusing on fine-tuning and achieving production-level readiness through iterative testing and evaluation of generative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application efficiency and ensuring optimized data retrieval through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document software development processes effectively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adaptability to pivot project direction based on stakeholder feedback and emerging technologies within the generative AI landscape, maintaining a user-centered design approach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mentor junior developers, promoting a culture of collaboration and continuous learning within the software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assessments and refinements of AI algorithms, ensuring their seamless integration into production while achieving desired accuracy and operational objectives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automated tests, enhancing product reliability and enabling quick identification of potential issues in generative AI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clients and teams, ensuring alignment on project goals and expectations while prioritizing user needs in the development of AI-driven software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development that supports high-performance systems integrated with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dynamic web applications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quality initiatives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comprehensive automated testing procedures to elevate the quality of software delivered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responsible for the migration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scalability while improving response times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changes efficiently and fostering a collaborative development atmosphere that encourages continuous feedback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cycle, from requirements gathering to deployment, ensuring solutions met business objectives and adhered to technical specifications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assessments, proposing improvements in application infrastructure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while ensuring cost-effectiveness and security of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systems, optimizing query performance and data access patterns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to Provide a responsive experience for end-users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tuning of applications, implementing caching strategies,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 during peak usage periods, enhancing overall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roadmap future software initiatives, assessing new technologies and aligning them with business objectives to propel innovation within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growth through knowledge-sharing sessions focused on industry best practices and emerging technologies relevant to modern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designed system architecture diagrams to facilitate a deeper understanding of systems among team members and stakeholders, reinforcing project clarity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