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building web and mobile applications. Proficient in maintaining high-performance websites with a keen eye for design and user experience. Experienced in collaborating cross-functionally to enhance site functionality while ensuring SEO and accessibility standards meet industry benchmarks. Adept at employing modern technologies such as React, TypeScript, and Tailwind to deliver beautiful and functional web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Tailwind, CSS, HTML, JavaScript,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Web Accessibility, Performance Tuning, A/B Testing, Code Splitting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Framer Motion,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NPM, Yarn,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Cross-Functional Collaboration:</w:t>
      </w:r>
      <w:r w:rsidRPr="00745DD3">
        <w:rPr>
          <w:rFonts w:ascii="Roboto Light" w:eastAsia="Roboto Light" w:hAnsi="Roboto Light" w:cs="Roboto Light"/>
          <w:color w:val="404040" w:themeColor="text1" w:themeTint="BF"/>
          <w:sz w:val="20"/>
          <w:szCs w:val="20"/>
        </w:rPr>
        <w:t xml:space="preserve"> Agile, Scrum, Kanban, Project Management, Written Communication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improvements and technical enhancements of web pages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polished user interface that aligned with brand guidelines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specifications into functional website elements, ensuring the final outputs maintained fidelity to the original designs and optimized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web accessibility, conducting audits and adjustments to improve compliance with WCAG standards while ensuring a seamless user experience for all visitors.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marketing teams to create landing pages that are not only visually appealing but also optimized for search engines, significantly increasing organic traffic to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continuous integration and deployment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developer collaboration and minimized bugs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performance audits, identifying bottleneck areas and implementing solutions to enhance overall site speed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reusable components to streamline future development and reduce redundancy across the digital infrastructure,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high code quality and the adoption of modern coding standards while mentoring junior developers on best practices and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technologies and frameworks within the team, advocating for the use of modern design systems to replace legacy structures and improve maintainability of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technical specifications for new features and enhancements, ensuring alignment across design and marketing teams through clear communication of development processes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input during sprint planning and retrospective sessions, fostering an environment of continuous improvement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metrics related to user experience and site performance, using insights to propose and implement optimizations that enhanced overall site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technologies and tools, promoting knowledge sharing and encouraging a culture of learning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testing sessions to gather feedback on new features and site designs, iterating based on findings to refine product offerings and improve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growth-minded work culture, demonstrating adaptability in rapidly changing environments and resilience against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to improve efficiency for development teams,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that streamlined operations and reduced time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translate requirements into technical specifications, ensuring a mutual understanding of project goals and timelines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frameworks, enhancing performance and maintainability while minimizing disruption to ongoing operations during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web applications, ensuring that all user interfaces functioned seamlessly across a variety of devices and screen sizes,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collaborative design tool to streamline communication between designers and developers, resulting in faster implementation of visual designs and feature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attending workshops and conferences, staying up-to-date with emerging trends in web development and applying new knowledge to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projects requiring a blend of technical skills and design intuition, leading to innovative website features that enhanced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solutions and technologies used in projects to create a knowledge base that can be referenced by team members, fostering a shared understanding of best practices and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to enhance skills and promote knowledge exchange among team members, improving team cohesion and the overall quality of code produced.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hackathons and innovation days, promoting experimentation and creativity which often resulted in new tools or enhancements beneficial to team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web security by implementing secure coding practices and conducting code audits, ensuring that applications remained compliant with the latest security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use of version control systems and collaborative programming practices, fostering an environment where knowledge sharing becomes a norm and growth is encouraged.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