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comprehensive experience in web and mobile application development, specializing in ServiceNow platforms and JavaScript technologies, demonstrating strong capabilities in integration, project management, and collaborative problem-solving.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Java,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ServiceNow Expertise:</w:t>
      </w:r>
      <w:r w:rsidRPr="00745DD3">
        <w:rPr>
          <w:rFonts w:ascii="Roboto Light" w:eastAsia="Roboto Light" w:hAnsi="Roboto Light" w:cs="Roboto Light"/>
          <w:color w:val="404040" w:themeColor="text1" w:themeTint="BF"/>
          <w:sz w:val="20"/>
          <w:szCs w:val="20"/>
        </w:rPr>
        <w:t xml:space="preserve"> ServiceNow, Service Portal, Scoped Applications, REST APIs, SOAP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xml:space="preserve"> SOAP, WSDL, REST, Web Services Integration,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MySQL, MongoDB, PostgreSQL,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Code, Eclipse, Git, JIRA, Agile/Scrum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DevOps,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modules, implementing robust workflows to transform client business requirements into efficient solutions while enhancing overall platform usability and functionality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user experience by developing and deploying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forms, tables, and UI elements, ensuring seamless interaction across web and mobile platforms while adhering to industry best practices for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integrations between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external systems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demonstrated expertise in data mapping and transformations for supporting complex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and refine customer requirements, translating high-level business needs into detailed technical specifications and actionable project plans for successful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integration capabilities by implementing authentication mechanisms using </w:t>
      </w:r>
      <w:r w:rsidRPr="00745DD3">
        <w:rPr>
          <w:rFonts w:ascii="Roboto Light" w:eastAsia="Roboto Light" w:hAnsi="Roboto Light" w:cs="Roboto Light"/>
          <w:b/>
          <w:bCs/>
          <w:color w:val="404040" w:themeColor="text1" w:themeTint="BF"/>
          <w:sz w:val="20"/>
          <w:szCs w:val="20"/>
        </w:rPr>
        <w:t xml:space="preserve">LDAP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SSL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SAML/SSO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applications while remaining compliant with organizational policies.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flow diagrams within </w:t>
      </w:r>
      <w:r w:rsidRPr="00745DD3">
        <w:rPr>
          <w:rFonts w:ascii="Roboto Light" w:eastAsia="Roboto Light" w:hAnsi="Roboto Light" w:cs="Roboto Light"/>
          <w:b/>
          <w:bCs/>
          <w:color w:val="404040" w:themeColor="text1" w:themeTint="BF"/>
          <w:sz w:val="20"/>
          <w:szCs w:val="20"/>
        </w:rPr>
        <w:t xml:space="preserve">ServiceNow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particularly emphasizing automation, approvals, and efficient process lifecycle management for heightened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which promoted collaborative improvement and adhered to established coding standards; facilitated knowledge transfer amongst team members on best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Agile methodologies as part of a Scrum team, participating in sprint planning, backlog refinement, and daily stand-up meetings to enhance communication and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script development including </w:t>
      </w:r>
      <w:r w:rsidRPr="00745DD3">
        <w:rPr>
          <w:rFonts w:ascii="Roboto Light" w:eastAsia="Roboto Light" w:hAnsi="Roboto Light" w:cs="Roboto Light"/>
          <w:b/>
          <w:bCs/>
          <w:color w:val="404040" w:themeColor="text1" w:themeTint="BF"/>
          <w:sz w:val="20"/>
          <w:szCs w:val="20"/>
        </w:rPr>
        <w:t xml:space="preserve">Business Rules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Client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UI Policies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skill acquisition and cultivating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that delineates system specifications, including design artifacts, integration points, and code structure to assist future developers and facilitate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strategies along with test plans for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customizations, ensuring quality outcomes and streamlined troubleshooting of issues before production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software defects and system issues expediently, demonstrating an analytical approach and allowing for minimal disruption of service and enhanced user satisfaction rates across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client presentations by showcasing technical solutions, aligning with customer expectations, and working towards strategic business alignment in an evolving IT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tools for performance tracking and process analysis, leveraging analytical capabilities to drive informed business decisions while promoting continuous improvement initiatives across key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robust reports and dashboards within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data-driven decision-making, delivering actionable insights to stakeholders which improved operational strategies and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user engagement and improve functionality, collaborating closely with visual designers to deliver cutting-edge interfaces that drive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internal tools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solutions that improved team productivity, ensured compliance, and streamlined communications across departments by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full software development lifecycle, conducting thorough requirements analysis, design sessions, and implementation stages while performing rigorous testing for quality assurance measures.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engineering practices by participating in scrum ceremonies including daily stand-ups, sprint reviews, and retrospectives, advocating for collaborative work environments and shared ownership of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optimized RESTful services to ensure systems integration efficiency while developing APIs that supported scalable web and mobile applications, significantly reducing deployment times and errors.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for project scoping, ensuring alignment between business needs and technical deliverables, fostering trustful relationships that contributed to long-term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system performance metrics to drive iterative improvements in applications, refining features based on user experience research and usability tests to enhance overall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demos to stakeholders highlighting product capabilities and enhancements, ensuring alignment on feature developments and gathering actionable feedback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 design and user guides, focusing on knowledge sharing among teams and aiding in onboarding processes for new employees and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implement best practices in data protection and regulatory compliance, focusing on safeguarding sensitive information across all platforms and services deployed.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task automation techniques to optimize deployment workflows, resulting in reduced operation timeframes and improved team response rates to emerging issues in various project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continued improvement of team processes by suggesting and implementing new tools and technologies that enhanced collaboration and communication, demonstrating commitment to innovation and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