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results-driven software engineer with 11 years of experience in developing scalable web and mobile applications. Proven track record of leading development teams, delivering innovative solutions, and mentoring junior developers. Strong expertise in C# .NET 6+, AWS,  microservices architecture, and RESTful API design, driving technological advancements within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React, Angular, Express.js, Entity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 Server,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MSBuild, NuGet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robust architectures for web applications using </w:t>
      </w:r>
      <w:r w:rsidRPr="00745DD3">
        <w:rPr>
          <w:rFonts w:ascii="Roboto Light" w:eastAsia="Roboto Light" w:hAnsi="Roboto Light" w:cs="Roboto Light"/>
          <w:b/>
          <w:bCs/>
          <w:color w:val="404040" w:themeColor="text1" w:themeTint="BF"/>
          <w:sz w:val="20"/>
          <w:szCs w:val="20"/>
        </w:rPr>
        <w:t xml:space="preserve">C# .NET 6+</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stability and performance with effective design patterns and software craftsmanship principles in mind.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through the full software development lifecycle using Agile methodology, managing requirements gathering and system design phases to ensure clarity and efficiency throughout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microservices that facilitated robust communication between distributed systems, ensuring high availability and resilience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to promote best practices in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ensured adherence to established coding standards, which helped in reducing maintenance costs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cloud-native applications,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including S3, EC2, and RDS to optimize resource utilization and operational cost.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software design principles, laying down a foundation in </w:t>
      </w:r>
      <w:r w:rsidRPr="00745DD3">
        <w:rPr>
          <w:rFonts w:ascii="Roboto Light" w:eastAsia="Roboto Light" w:hAnsi="Roboto Light" w:cs="Roboto Light"/>
          <w:b/>
          <w:bCs/>
          <w:color w:val="404040" w:themeColor="text1" w:themeTint="BF"/>
          <w:sz w:val="20"/>
          <w:szCs w:val="20"/>
        </w:rPr>
        <w:t xml:space="preserve">dependency injection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modular applications, and various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optimization strategies for our systems, implementing profiling tools for continuous improvement of service response time and resource usage, ensuring a smooth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CI/CD practices with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Jenkins to streamline code integration and deployment processes, enhancing workflow efficiency while maintaining high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procedures, increasing the reliability of our software and reducing regression bugs with every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event-driven architecture using messaging systems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improved data processing capabilities and real-time system responsiveness for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stakeholders to gather system requirements, translating business needs into technical specifications to ensure final products meet client expectations and are delivered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technical discussions and contributed to our technology roadmap, focusing on adopting emerging technologies that align with industry trends for better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within the team by organizing knowledge sharing sessions and workshops, resulting in increased cross-training and collaboration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comprehensive API documentation using </w:t>
      </w:r>
      <w:r w:rsidRPr="00745DD3">
        <w:rPr>
          <w:rFonts w:ascii="Roboto Light" w:eastAsia="Roboto Light" w:hAnsi="Roboto Light" w:cs="Roboto Light"/>
          <w:b/>
          <w:bCs/>
          <w:color w:val="404040" w:themeColor="text1" w:themeTint="BF"/>
          <w:sz w:val="20"/>
          <w:szCs w:val="20"/>
        </w:rPr>
        <w:t xml:space="preserve">OpenAPI/Swagger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understanding and usage of services across diverse teams and enhancing stakeholder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ownership and accountability in delivering software, instilling the same values across team members, thus reinforcing a responsibility-driven environment that ensures project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enterprise-level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the development of highly scalable and maintainable solutions in finance-related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software design sessions,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sprint planning, thus improving workflow and ensuring timely completion of project phases across cross-disciplinary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mentoring lesser-experienced engineers, defining best practices in software craftsmanship and principles of software engineering, including robust testing methodologies and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optimize SQL database queries, enhancing application performance by reducing load times and improving backend interactions through the use of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multiple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integration with various internal and external systems, focusing on security best practices and effective documentation standards to ease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employed cloud services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cloud-native solutions to enhance application scalability and reliability, providing real-time monitoring and analytics for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several frameworks, ensuring quality and reliability of software components before production deployments, thus minimizing downtime and ensuring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the architecture of cloud-based solutions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streamlining the deployment process and allowing for easier management of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 sessions emphasizing best practices in code organization, reusability, and maintainability, steadily increasing productivity and reducing technical debt within the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multi-tiered application architecture, employing microservices patterns that significantly increased system modularity and improved application fault tolerance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frameworks to incorporate cutting-edge solutions into products, evaluating options that could complement existing tech stacks while pushing forward the overall product capability.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integration of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MSBuild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automated builds and tests that reduced the need for manual intervention and ensured a seamless release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