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development. Proven expertise in building performant and scalable backend systems, specifically in Node.js and AWS environments, committed to enhancing financial access.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NestJS, React,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EC2, S3,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with frontend functionalities, focusing on performance and maintainability of applications built for diverse financial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optimizing cost and operational efficiency while ensuring high availability and security across multiple services that included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software architecture standards and protocols, driving consensus on design patterns that support scalability and security for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clarity and reduce bugs during development and deployment phases, significantly streamlining the debugging and testing processes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faster deployment cycles and ensuring high-quality code releases with minimal downtime and swift rollbacks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integration and feedback loops, directly contributing to team agility through advanced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branching strategies, leading to timely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AI-driven solutions to automate routine tasks and enhance operational efficiency, leveraging machine learning tools to analyze data patterns and optimize financial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data analytics in development processes to guide decisions, integrating tools for data analysis that improved feature prioritization and refined user experiences for credit access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during code reviews, imparting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design patterns, and security principles, enhancing overall team competency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effectively between backend and frontend teams, ensuring a cohesive approach to building features that cater to the needs of underserved populations in financial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fostering a learning environment while adapting to rapid changes in technology needs and project priorities, aligning with the dynamic landscape of financial services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loops, integrating real-time user insights into the development cycle, and aiming to bridge gaps in financial accessibility for users from diverse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on architecting scalable systems that support long-term business goals while immediately addressing user needs, paving the way for future growth and functionality within Kovo.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serverless architectures, enhancing the efficiency of backend operations that supported rapid feature deployment based on market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refining backlog items and prioritizing tasks to align with strategic goals of improving financial inclusion across multiple channels.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numerous high-demand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while ensuring they meet rigorous standards for performance and security verification.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for various scalable financial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remarkable balance between rapid feature rollout and robust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CI/CD pipelines, ensuring that applications remained consistent across multiple environments and simplifying the developer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UX/UI designers to implement responsive web applications, employing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responsiveness for diverse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coding practices while implementing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strong typing in the codebase and reduce common runtime errors in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Headed a team that successfully migrated legacy applications to modern stack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refactoring components to increase performance and reduce server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through the implementation of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addressing performance bottlenecks while ensuring customer satisfaction was maintained.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spearhead project workflows across diverse teams, ensuring timely completion of tasks while adapting to evolving project requirements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on backend services,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efficiency, while implementing improvements based on empirical data to drive performance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Piloted innovative approaches for data security around financial transactions using encryption technologies and secure API management to protect sensitive user information throughout application consults.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seamlessly into applications by creating RESTful APIs, enhancing functionality and user experiences without compromising on system performance or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sharing insights about best practices in software development, emphasizing the importance of unit testing and code documentation for future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