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software development focused on building dynamic consumer-facing applications. Proven expertise in React, React Native, and Next.js, offering a solid foundation in modern web and mobile technologies to enhance user experiences and optimize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TypeScript, JavaScript, HTML5, CSS3,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REST APIs, Express.js, Firebase,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Metro, Babel, Jest,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Expo,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Agile methodologies,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 Vitals, Profiling, Caching strategies, Code splitting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optimal performance while enhancing user engagement during key project lifecycles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mobile applications, leading to improved efficiencies and smoother transitions between web and mobile platforms for a holistic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create dynamic prototypes and iterations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solutions, optimizing data flow and consistency across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both web and mobile projects, enhancing application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best coding practices, which helped foster a more knowledgeable team environment and improved overall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browser profiling to identify bottlenecks and increase loading speeds, significantly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discussions with leadership and stakeholders to shape technical roadmaps, providing insights on tech stack choices and aligning with broader business goals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and reusable UI components that adhered to brand guidelines, ensuring a cohesive visual identity across platforms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code extensively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quality assurance process minimizing future development complications and enhancing deployment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and APIs seamlessly,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resulted in rich user experiences with real-time updates and dynamic content management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around architecture decisions which directly influenced the tech stack choices, advocating for modern technologies that improved both developer experience and end-user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architecture blueprints and project progress updates to key stakeholders, showcasing the strategic alignment of technology implementations with the company's overall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 through regular feedback sessions and design critiques, enhancing collaboration and collective ownership of project deliverables, thereby boosting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effort in cross-platform compatibility, ensuring features delivered on web applications were equivalent or superior in functionality on mobile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unified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release cycles and minimized direct intervention during deployment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high-performance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optimizing component rendering strategies to align with modern UX principles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with interdisciplinary teams to define project requirements, and successfully translating designs into production-ready features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state across various sessions efficiently, leading to enhanced user engagement and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third-party APIs, ensuring smooth data interchange and functionality across user transactions while actively optimizing response times and load mechanisms for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custom design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consistent UI components, enhancing the design workflow across projects and improving collaboration among developers and designers.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facilitated discussions that improved code quality,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standard coding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planning of new features within existing projects, advocating for scalable solutions that met both technical and business needs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frontend tools to elevate team competence and prepare for scalable development practices in future projects, enhancing overall team performance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efforts in production environments by implementing effective logging strategies, ensuring rapid identification and resolution of issues impacting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for technical solutions encompassing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that educated current and future team members on provided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that guided future enhancements for products, leveraging insights into user behavior and preferences to inform development roadmaps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meetings focused on performance assessments of applications, executing performance benchmarks and optimization plans to uphold the highest standards of speed and responsiveness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