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software development, specializing in web and mobile applications with a strong focus on data analytics and marketing strategy. Proven expertise in utilizing advanced statistical methods to drive insights that enhance member growth and customer engagement. Committed to building scalable and efficient analytics solutions that align with business objectives and drive significant revenue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Tools:</w:t>
      </w:r>
      <w:r w:rsidRPr="00745DD3">
        <w:rPr>
          <w:rFonts w:ascii="Roboto Light" w:eastAsia="Roboto Light" w:hAnsi="Roboto Light" w:cs="Roboto Light"/>
          <w:color w:val="404040" w:themeColor="text1" w:themeTint="BF"/>
          <w:sz w:val="20"/>
          <w:szCs w:val="20"/>
        </w:rPr>
        <w:t xml:space="preserve"> Excel, Tableau, Looker, Mode, Metabase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Modeling:</w:t>
      </w:r>
      <w:r w:rsidRPr="00745DD3">
        <w:rPr>
          <w:rFonts w:ascii="Roboto Light" w:eastAsia="Roboto Light" w:hAnsi="Roboto Light" w:cs="Roboto Light"/>
          <w:color w:val="404040" w:themeColor="text1" w:themeTint="BF"/>
          <w:sz w:val="20"/>
          <w:szCs w:val="20"/>
        </w:rPr>
        <w:t xml:space="preserve"> Scikit-Learn, TensorFlow, Keras,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Kafka, Airflow, ETL,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&amp; Mobile Development:</w:t>
      </w:r>
      <w:r w:rsidRPr="00745DD3">
        <w:rPr>
          <w:rFonts w:ascii="Roboto Light" w:eastAsia="Roboto Light" w:hAnsi="Roboto Light" w:cs="Roboto Light"/>
          <w:color w:val="404040" w:themeColor="text1" w:themeTint="BF"/>
          <w:sz w:val="20"/>
          <w:szCs w:val="20"/>
        </w:rPr>
        <w:t xml:space="preserve"> React, Node.js, Bootstrap,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Methodologies:</w:t>
      </w:r>
      <w:r w:rsidRPr="00745DD3">
        <w:rPr>
          <w:rFonts w:ascii="Roboto Light" w:eastAsia="Roboto Light" w:hAnsi="Roboto Light" w:cs="Roboto Light"/>
          <w:color w:val="404040" w:themeColor="text1" w:themeTint="BF"/>
          <w:sz w:val="20"/>
          <w:szCs w:val="20"/>
        </w:rPr>
        <w:t xml:space="preserve"> Agile, Scrum, DevOps, Version Control,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predictive models to assess marketing channel efficacy,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strategic decisions based on in-depth data analysis and member behavior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dynamic dashboards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monitoring of marketing performance metrics and providing stakeholders with crucial insights to optimize campaign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Marketing, Product, and Engineering, enhancing organizational data fluency and ensuring alignment between analytical insights and business goals for member acquisition.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incrementality tests that evaluated the causal impact of various marketing strategies, employing rigorous statistical methodologies to derive actionable recommendations for optimizing spend.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foundational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assessing member lifetime value (LTV) and marketing attribution, significantly boosting the team's capability to predict customer behavior and improve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Instrumental in defining marketing KPIs and exploring innovative analysis techniques that led to actionable insights, thereby facilitating deeper understanding of marketing funnel dynamics and user engagement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daily analytics functions, enhancing data-driven decision-making processes and aligning analytical outcomes with high-level business initiatives and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extraction and manipulation from large datasets, allowing for comprehensive analysis of marketing data and enabling successful data storytelling through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analysts in data manipulation skills and foundational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fostering a culture of continuous learning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resulting in improved delivery timelines for analytics projects and enhanced team collaboration across multiple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best practices in data governance and quality management, ensuring accuracy and reliability of data utilized for marketing analytics and strategic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brainstorming sessions to ideate and propose new experimental frameworks for marketing campaigns, enhancing the overall effectiveness of marketing strategies across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benchmarking efforts against industry standards to identify areas of opportunity in marketing analytics, driving continual improvement and strategic evolution in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custom algorithms for data processing and predictive modeling, driving efficiency and accuracy in marketing forecasts.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member experience based on user data insights, focusing on continuous improvement of user interfaces and interaction flows.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analytical reports on customer behaviors measured through marketing funnels,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statistical analysis tools to derive meaningful insights on customer acquisition costs (CAC) and monthly active users (MAUs).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data sharing between marketing and analytics systems, streamlining the customer feedback loop and improving response times for data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feature sets through rigorous A/B testing frameworks, applying best practices for experimental design and statistical significance to inform leadership on feature impacts and return on investment (ROI).</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market analyses and competitor benchmarks, synthesizing qualitative and quantitative data to inform product strategies and marketing initiatives that align with user needs and industry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multi-disciplinary teams to develop robust marketing analytics platforms, ensuring cross-functional understanding of data processes and facilitating informed decision-making across departments through strategic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tracked, and communicated key metrics directly to stakeholders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clear communication channels to visualize complex datasets effectively and ensure alignment of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overall IT strategy by aligning marketing technology investments with long-term growth objectives, identifying opportunities for innovation through advanced data analytics and model building.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implementing productivity tools and Agile project management processes, fostering teamwork and timely completion of analytics projects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educational workshops for marketing staff to elevate their data analysis skills and understand key performance indicators, resulting in improved utilization of data insights in campaign development and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re-engineering of the reporting process through automation tools, which drastically reduced manual data processing and reporting time, allowing more time for deep analytical explorations.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modern data warehouse solutions, providing insights on best practices for utilizing cloud data technologies while ensuring integration with existing marketing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causal inference methodology to interpret complex user data, contributing to more accurate marketing strategy formulation and elevating the effectiveness of targeted campaigns.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