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Data Scientist with over 11 years of experience in software development focused on marketing analytics, data insight generation, and predictive modeling. Expertise in crafting solutions that drive member growth through data-driven insights and strategic analysis. Proven ability to enhance marketing performance by leveraging statistical methodologies and advanced analytical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Looker, Metabase, Mode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Classification, Clustering, Predictive Modeling,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BigQuery, Snowflake,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Analytics:</w:t>
      </w:r>
      <w:r w:rsidRPr="00745DD3">
        <w:rPr>
          <w:rFonts w:ascii="Roboto Light" w:eastAsia="Roboto Light" w:hAnsi="Roboto Light" w:cs="Roboto Light"/>
          <w:color w:val="404040" w:themeColor="text1" w:themeTint="BF"/>
          <w:sz w:val="20"/>
          <w:szCs w:val="20"/>
        </w:rPr>
        <w:t xml:space="preserve"> Customer Lifetime Value, Conversion Rate Optimization, Marketing Attribution, Marketing Performance Metrics, Return on Advertising Spend (ROAS)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w:t>
      </w:r>
      <w:r w:rsidRPr="00745DD3">
        <w:rPr>
          <w:rFonts w:ascii="Roboto Light" w:eastAsia="Roboto Light" w:hAnsi="Roboto Light" w:cs="Roboto Light"/>
          <w:b/>
          <w:bCs/>
          <w:color w:val="404040" w:themeColor="text1" w:themeTint="BF"/>
          <w:sz w:val="20"/>
          <w:szCs w:val="20"/>
        </w:rPr>
        <w:t xml:space="preserve">Senior Data Scientist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I designed and implemented dynamic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marketing channel performance, providing actionable insights that drove strategic decisions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customer lifetime value (CLV) and return on marketing investment, enabling targeted marketing and budget optimization across various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analyses to identify trends in customer engagement,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to enhance marketing effectiveness and drive acquisition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executed, and analyzed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marketing campaigns, focusing on strategy impact assessment and using results to refine marketing messages and channel investments for better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product, and engineering teams to translate data findings into recommendations that fostered collaborative decision-making and improved marketing outcomes based on empirical evidence.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incremental testing for diverse marketing strategies, relying on quasi-experimental design techniques to establish causal relationships between marketing efforts and key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on marketing analytics that communicated findings to executives, utilizing clear visualizations and statistical evidence to support growth and optimization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to ensure data integrity and accessibility, leveraging industry-standard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automation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data-driven decision-making, I conducted training sessions for marketing teams on interpreting analytical results, fostering a culture of continuous improvement and data literacy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tracking mechanisms to measure customer interactions with marketing channels, ensuring accuracy in campaign </w:t>
      </w:r>
      <w:r w:rsidRPr="00745DD3">
        <w:rPr>
          <w:rFonts w:ascii="Roboto Light" w:eastAsia="Roboto Light" w:hAnsi="Roboto Light" w:cs="Roboto Light"/>
          <w:b/>
          <w:bCs/>
          <w:color w:val="404040" w:themeColor="text1" w:themeTint="BF"/>
          <w:sz w:val="20"/>
          <w:szCs w:val="20"/>
        </w:rPr>
        <w:t xml:space="preserve">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calculations and informed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data extraction and querying on large datasets housed in cloud platforms, ensuring efficient and scalable data operations supporting marketing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automate reporting, reducing time spent on manual data entry, and allowing the team to focus on higher-value analytical tasks that influenced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extensive data analysis and build predictive models that informed marketing approaches and overall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contributor in cross-functional projects, employing </w:t>
      </w:r>
      <w:r w:rsidRPr="00745DD3">
        <w:rPr>
          <w:rFonts w:ascii="Roboto Light" w:eastAsia="Roboto Light" w:hAnsi="Roboto Light" w:cs="Roboto Light"/>
          <w:b/>
          <w:bCs/>
          <w:color w:val="404040" w:themeColor="text1" w:themeTint="BF"/>
          <w:sz w:val="20"/>
          <w:szCs w:val="20"/>
        </w:rPr>
        <w:t xml:space="preserve">collaborative 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that enhanced alignment between marketing goals and data insights, resulting in unified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adherence to data privacy regulations in all analyses and reporting activities, fostering trust and transparency between marketing initiatives and customer data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 Microsoft, I collaborated with diverse teams to develop data models analyzing user behavior patterns within marketing frameworks,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insights that predict user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statistical techniques including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marketing funnels, contributing to improved </w:t>
      </w:r>
      <w:r w:rsidRPr="00745DD3">
        <w:rPr>
          <w:rFonts w:ascii="Roboto Light" w:eastAsia="Roboto Light" w:hAnsi="Roboto Light" w:cs="Roboto Light"/>
          <w:b/>
          <w:bCs/>
          <w:color w:val="404040" w:themeColor="text1" w:themeTint="BF"/>
          <w:sz w:val="20"/>
          <w:szCs w:val="20"/>
        </w:rPr>
        <w:t xml:space="preserve">Customer Acquisition Cost (CAC)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and enhancing overall campaign performances.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development of internal dashboards to visualize marketing performance metrics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reporting processes and boosted data accessibility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involving the synthesis and analysis of large datasets,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transformation, and analysis, ensuring that business decisions were grounded in robust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teams to integrate data sources into the BI tools, ensuring seamless data flow and real-time reporting capabilities for marketing performance evaluation.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to translate complex technical findings into business insights, fostering an understanding of data analytics impact on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analysis tasks and presentation of actionable insights to marketing leads, highlighting areas for improvement in campaign strategies and targeting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experiments aimed at understanding the effectiveness of various marketing channels, utilizing rigorous methodologies to assess performance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tracking mechanisms for marketing initiatives, contributing to the establishment of a robust analytics framework that enhanced visibility into user engagement and campaign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predictive dashboards that assessed marketing strategies and customer interactions, harnessing data visualization techniques to communicate findings effectively and influence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training for staff on analytical tools, enhancing overall team capacity to leverage data for decision-making,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by presenting findings to tech and marketing teams, ensuring that insights derived from data analyses were effectively utilized for campaign optimizations.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