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engineering professional with over 11 years of experience in software development, focusing on automotive applications, product design, and project management. Proficient in designing and developing components from concept to production, showing strong collaboration and project leadership 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3D CAD &amp; Design Tools:</w:t>
      </w:r>
      <w:r w:rsidRPr="00745DD3">
        <w:rPr>
          <w:rFonts w:ascii="Roboto Light" w:eastAsia="Roboto Light" w:hAnsi="Roboto Light" w:cs="Roboto Light"/>
          <w:color w:val="404040" w:themeColor="text1" w:themeTint="BF"/>
          <w:sz w:val="20"/>
          <w:szCs w:val="20"/>
        </w:rPr>
        <w:t xml:space="preserve"> CATIA, SolidWorks, AutoCAD, NX, PTC Creo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Confluence, MS Project,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Validation &amp; Testing Tools:</w:t>
      </w:r>
      <w:r w:rsidRPr="00745DD3">
        <w:rPr>
          <w:rFonts w:ascii="Roboto Light" w:eastAsia="Roboto Light" w:hAnsi="Roboto Light" w:cs="Roboto Light"/>
          <w:color w:val="404040" w:themeColor="text1" w:themeTint="BF"/>
          <w:sz w:val="20"/>
          <w:szCs w:val="20"/>
        </w:rPr>
        <w:t xml:space="preserve"> DFMEA, DVP, CTQ Metrics, Simul8, ANSYS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Manufacturing &amp; Prototyping:</w:t>
      </w:r>
      <w:r w:rsidRPr="00745DD3">
        <w:rPr>
          <w:rFonts w:ascii="Roboto Light" w:eastAsia="Roboto Light" w:hAnsi="Roboto Light" w:cs="Roboto Light"/>
          <w:color w:val="404040" w:themeColor="text1" w:themeTint="BF"/>
          <w:sz w:val="20"/>
          <w:szCs w:val="20"/>
        </w:rPr>
        <w:t xml:space="preserve"> Rapid Prototyping, Additive Manufacturing, Injection Molding, CNC Machining, Sheet Metal Fabrication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 Tools:</w:t>
      </w:r>
      <w:r w:rsidRPr="00745DD3">
        <w:rPr>
          <w:rFonts w:ascii="Roboto Light" w:eastAsia="Roboto Light" w:hAnsi="Roboto Light" w:cs="Roboto Light"/>
          <w:color w:val="404040" w:themeColor="text1" w:themeTint="BF"/>
          <w:sz w:val="20"/>
          <w:szCs w:val="20"/>
        </w:rPr>
        <w:t xml:space="preserve"> Slack, Zoom, MS Teams, Miro,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w:t>
      </w:r>
      <w:r w:rsidRPr="00745DD3">
        <w:rPr>
          <w:rFonts w:ascii="Roboto Light" w:eastAsia="Roboto Light" w:hAnsi="Roboto Light" w:cs="Roboto Light"/>
          <w:b/>
          <w:bCs/>
          <w:color w:val="404040" w:themeColor="text1" w:themeTint="BF"/>
          <w:sz w:val="20"/>
          <w:szCs w:val="20"/>
        </w:rPr>
        <w:t xml:space="preserve">wheels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wheel trim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center caps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initial concepts into production-ready components through strong interdisciplinary collaboration and adherence to automotive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requirements for various wheel components by aligning them with desired vehicle performance attributes, ensuring reliability and optimal performance under different conditions through robust analysis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extensive </w:t>
      </w:r>
      <w:r w:rsidRPr="00745DD3">
        <w:rPr>
          <w:rFonts w:ascii="Roboto Light" w:eastAsia="Roboto Light" w:hAnsi="Roboto Light" w:cs="Roboto Light"/>
          <w:b/>
          <w:bCs/>
          <w:color w:val="404040" w:themeColor="text1" w:themeTint="BF"/>
          <w:sz w:val="20"/>
          <w:szCs w:val="20"/>
        </w:rPr>
        <w:t xml:space="preserve">DFMEAs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DVPs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advanced </w:t>
      </w:r>
      <w:r w:rsidRPr="00745DD3">
        <w:rPr>
          <w:rFonts w:ascii="Roboto Light" w:eastAsia="Roboto Light" w:hAnsi="Roboto Light" w:cs="Roboto Light"/>
          <w:b/>
          <w:bCs/>
          <w:color w:val="404040" w:themeColor="text1" w:themeTint="BF"/>
          <w:sz w:val="20"/>
          <w:szCs w:val="20"/>
        </w:rPr>
        <w:t xml:space="preserve">system failure mode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automotive products, emphasizing risk management and quality assurance throughout the design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complex </w:t>
      </w:r>
      <w:r w:rsidRPr="00745DD3">
        <w:rPr>
          <w:rFonts w:ascii="Roboto Light" w:eastAsia="Roboto Light" w:hAnsi="Roboto Light" w:cs="Roboto Light"/>
          <w:b/>
          <w:bCs/>
          <w:color w:val="404040" w:themeColor="text1" w:themeTint="BF"/>
          <w:sz w:val="20"/>
          <w:szCs w:val="20"/>
        </w:rPr>
        <w:t xml:space="preserve">physical validation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for multiple designs, collaborating cross-functionally with teams in 3D design, simulation, and real-world testing environments to ensure product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several high-level projects simultaneously in a fast-paced environment, demonstrating exceptional organizational and leadership skills, while adapting strategies based on ongoing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design studios, </w:t>
      </w:r>
      <w:r w:rsidRPr="00745DD3">
        <w:rPr>
          <w:rFonts w:ascii="Roboto Light" w:eastAsia="Roboto Light" w:hAnsi="Roboto Light" w:cs="Roboto Light"/>
          <w:b/>
          <w:bCs/>
          <w:color w:val="404040" w:themeColor="text1" w:themeTint="BF"/>
          <w:sz w:val="20"/>
          <w:szCs w:val="20"/>
        </w:rPr>
        <w:t xml:space="preserve">CAE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departments, and validation teams to incorporate feedback into design iterations, further enhancing component performance without sacrificing aesthetic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art of product design, helping them navigate through the intricacies of component development from conception through production, fostering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GD&amp;T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define component tolerances effectively, driving consistency in manufacturing processes and ensuring compatibility across all vehicle systems and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state-of-the-art technology and software tools into the design process, resulting in improved functionality and increased efficiency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 suppliers to ensure component specifications aligned with production capabilities, fostering a cooperative approach to achieving project milestones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design release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which included systematic </w:t>
      </w:r>
      <w:r w:rsidRPr="00745DD3">
        <w:rPr>
          <w:rFonts w:ascii="Roboto Light" w:eastAsia="Roboto Light" w:hAnsi="Roboto Light" w:cs="Roboto Light"/>
          <w:b/>
          <w:bCs/>
          <w:color w:val="404040" w:themeColor="text1" w:themeTint="BF"/>
          <w:sz w:val="20"/>
          <w:szCs w:val="20"/>
        </w:rPr>
        <w:t xml:space="preserve">engineering 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maintain project scope integrity without compromising timelines or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project management practices to streamline processes and achieve project goals, resulting in improved timelines and enhanced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analysis to identify trends and areas of improvement in the design process, continually seeking to enhance productivity and reduce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for leveraging software tools to automate aspects of design validation, which significantly reduced errors and expedited the production readiness of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multi-functional teams responsible for advanced product development, integrating insights from varied stakeholders to create innovative solutions that catered to customer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significant software solutions for diverse projects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and performance enhancements in accordance with industry dynamics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seamless performance in automotive applications, ensuring high levels of efficiency and innovative feature integration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3D modeling tools using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design and simulation activities, enhancing the modeling capabilities and facilitating better product validations.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user requirements through meticulous analysis and documentation, leading to robust application development processes that ensured stakeholder satisfaction and tech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Agile methodology, leveraging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effectively and promote iterative problem-solving and deliverable-driven results through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 and enhancement of applications led by software frameworks, focusing on reliability and expanding functionalities in line with client project specifications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technical discussions, promoting knowledge sharing among colleagues, and contributing to a culture of continuous improvement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develop and implement backend solutions ensuring integration with 3D design tools and validating outputs against requirements across various automotive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using defined processes to ensure software integrity and functionality within automotive applications, contributing to high-quality product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mentoring junior developers by providing insights and guidance on best practices for software development, enhancing team competencies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improving code quality through the adoption of controlled deployment practices and integration of testing frameworks to minimize disruption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designs, processes, and standards to facilitate knowledge transfer and continuity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