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 development. Proven track record of designing and implementing high-performance frameworks, collaborating across teams to create scalable solutions while enhancing accessibility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CSS-in-JS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useQuery, Context API, MobX, Recoil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Jenkins, GitHub Actions,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Accessibility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 &amp; Utilities: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Figma, Docker, GraphQL,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front-end frameworks and libraries, ensuring all documentation provided clear guidance for teams and encouraged widespread adoption across diverse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build a comprehensive suite of reusable UI components, fostering consistency, maintainability, and enhanced user experience throughout the entire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developer tools and dashboards that streamlined internal workflows, significantly improving coding efficiency and reducing time spent on repetitive tasks, while enhancing the overall development experience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practices, maintaining a high standard of code quality, accessibility, and performance, while staying updated on industry trends and pushing for the adoption of best practices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front-end developers, promoting knowledge sharing and continuous learning, which cultivated a collaborative team environment while also helping to establish a strong coding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routing layers and data-fetching hooks, guiding team members in utilizing the shared utilities effectively, thereby increasing their productivity and improving overall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formulating the front-end development strategy, contributing insights and perspectives during decision-making processes, which aligned the technical vision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maintainable web applications, continuously optimizing components to enhance user experience and engagement across multiple platforms and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testing frameworks and methodologies, proficiently verifying that applications met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thus improving accessibility and inclusivity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feedback from end-users and stakeholders to iterate on applications, ensuring continual improvements were made based on real-world usage and evolving user needs, leading to highly adaptable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complex,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enhancing application performance while ensuring maintainability and ease of future development cycles, adapting to evolving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conceptualize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aligned with user-centered design principles, fostering an iterative approach that refined features through ongoing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state effectively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streamlined data flow mechanisms that improved application responsiveness and user interactivity, aligned with best practices in state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deploying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leading to improved release cycles and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around coding standards and front-end best practices, fostering an environment of knowledge sharing that promoted higher quality code and raised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strategy and technical direction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aligning team efforts with the organization's objectives while advocating for the adoption of innovative technologies to enhance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accessibility in applications,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conducting testing to identify areas of improvement, thus providing a better experience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practices and technical specifications for new features, enabling seamless onboarding for new developers while ensuring project continuity and integrity across various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builds, optimizing load times and improving overall performance, aligning with industry standards for modern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