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 development. Proven expertise in React, Next.js, TypeScript, and AWS. Excellent problem-solving abilities and strong collaboration skills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JavaScript, TypeScript, Redux,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Vitest,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Databricks, AWS Lambda,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CI/CD,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Linting, Prettier, Webpack, Babel,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multiple platforms and devices while collaborating closely with UX/UI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AWS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file storage and processing, significantly improving application scalability and performance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gather feedback, employing strong interpersonal skills to ensure alignment and clarity on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codebase for maintainability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implementing advanced patterns for reusable component design and architecture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iterations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planning, retrospectives, and demos, while ensuring that development practices aligned with industry standards for quality and debugging.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coding standards and best practices within the team,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code quality and maintainability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reliability, reduced production errors, and enhanced collaboration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integrated emerging technologies and industry trends into projects, ensuring that applications not only meet but exceed user expectations while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provide constructive feedback, mentor junior developers, and promote knowledge sharing within the team, thus enhancing overall team competency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guidance on best practices for front-end development, leading workshops and discussions to elevate team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 frontend (MFE)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effective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metrics post-launch to identify areas for improvement, utilizing data analytics to guide future development efforts and prioritize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project specifications, design choices, and workflows to facilitate knowledge transfer and ensure continuity in team projects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and code reviews with peers, contributing insights on design patterns, component architecture, and potential enhancements to overall application efficiency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 to expand functionality and enhance user experience, guiding thoughtful discussions on system architecture and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within the team, promoting learning opportunities, sharing industry insights, and identifying skill development areas that align with project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and fixed bugs for an array of flagship Microsoft products, heavily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responsive and engaging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highly efficient component libraries and internal tools, ensuring adherence to best practices in component architecture and enhancing the ease of use for other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agile development practices within teams, ensuring smooth collaboration across departments, and focusing on improving cycle times and delivery efficiency during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testing and established quality benchmarks for new features by leveraging both manual testing and test automation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bug-free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and stakeholders to gather insights regarding software usability and functionality, translating feedback into actionable development tasks, ultimately enhancing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initiatives by analyzing application load times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bundling, resulting in significant improvements in speed and user experience across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for new features, providing technical guidance to junior developers, and fostering an environment of shared knowledge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interfaces between the client-server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performance hits during peak operations to minimize downtime and user frustrations.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designers, product managers, and other engineers in creating and enhancing product features, ensuring alignment of visions and seamless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code quality tools and metrics within projects to track the team's adherence to established coding standards, resulting in continuous improvement in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UI components adhering to usability and accessibility standards, leading to an increased engagement rate from users and greater compliance with industry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educating peers about patterns and best practices that help streamline application state handling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