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11 years of experience in software development, particularly in creating scalable web and mobile applications. Proficient in developing custom components in WordPress backed by a strong front-end development expertise. Adept at collaborating with design teams to ensure high-quality and accessible digital experiences, adhering closely to WCAG standards and modern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jQuery, React,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WordPress Development:</w:t>
      </w:r>
      <w:r w:rsidRPr="00745DD3">
        <w:rPr>
          <w:rFonts w:ascii="Roboto Light" w:eastAsia="Roboto Light" w:hAnsi="Roboto Light" w:cs="Roboto Light"/>
          <w:color w:val="404040" w:themeColor="text1" w:themeTint="BF"/>
          <w:sz w:val="20"/>
          <w:szCs w:val="20"/>
        </w:rPr>
        <w:t xml:space="preserve"> WordPress, WP REST API, WooCommerce, Custom Post Types, ACF (Advanced Custom Fields), Multilingual Plugins, Gutenberg Editor, Elementor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PHP, MySQL, Node.js, Express.js, Redis, GraphQL, RESTful APIs,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Git, Docker, Webpack, Gulp, Jenkins, VS Code,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Google Lighthouse, PageSpeed Insights, Caching Strategies, Image Optimization, Content Delivery Networks (CDN), Minification, Lazy Loading, Asset Bundling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Jest, Mocha, Selenium, Cypress, Accessibility Testing Tools, OWASP, Code Sniffer, PHPUnit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blocks adhering to client specifications, ensuring a responsive layout and cross-browser compatibility to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multi-language support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i18n and L10n techniques to cater to diverse global markets, improving accessibility for non-English speaking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translate UI/UX wireframes into functional, accessible web experiences, maintaining design fidelity while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for performance, employing caching techniques and conducting code reviews to improve load times, resulting in enhanced user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intuitive admin interfaces within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content editors to seamlessly manage and update content without requiring technical support, streamlining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thorough documentation of all development processes and components, facilitating easier onboarding for new team members and improving cross-team communication within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demonstrating effective communication skills and promoting a collaborative team culture to address development challenges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JavaScript frameworks, particularly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modular and reusable components that integrate seamlessly with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site's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and optimization practices, ensuring that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consistently meet high standards of speed and efficiency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ensuring all code is tracked, and collaborating effectively with other team members to manage merges and resolve conflicts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present development solutions, successfully translating technical jargon into layman terms for better client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responsive design principles across all web applications, ensuring optimal user experience on mobile devices in addition to desktop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expertise in building accessible web applications by regularly consulting accessibility testing tools and implementing necessary changes for compliance with latest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by identifying vulnerabilities and applying best practices, leading to reliable, secure web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modern web practices, fostering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backend solutions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cloud-based applications, enhancing server response times and boosting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innovative features for Microsoft’s core products, utilizing Agile methodologies to prioritize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enrich service offerings while ensuring seamless data exchange across systems, enhancing user experience and operational efficiency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contributing to a significant rise in the code quality and ensuring higher system reliability for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pipelines, ensuring rapid and reliable delivery of software updates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code reviews, utilizing a collaborative approach that promoted knowledge sharing and development of best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comprehensive suite of automated tests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regression testing coverage and reduce manual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and containerization environments,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resulting in reduced discrepancies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solutions as part of Microsoft’s enterprise software offerings, tailoring functionalities to meet specific customer use cases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backend functionality through effective database management and optimization strategies, driving better data retrieval and storage processes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software applications, enabling smoother onboarding processes for team members and improving user interactions with developed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training initiatives to enhance knowledge in cutting-edge web technologies, fostering a more innovative development atmosphere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