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highly skilled Senior Video Streaming Engineer with over 11 years of experience in software development, specializing in transcoding, packaging, and delivery workflows for web and mobile applications. Proficient in building scalable, robust streaming solutions and passionate about leveraging cutting-edge technologies to enhance video delivery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Transcoding &amp; Packaging:</w:t>
      </w:r>
      <w:r w:rsidRPr="00745DD3">
        <w:rPr>
          <w:rFonts w:ascii="Roboto Light" w:eastAsia="Roboto Light" w:hAnsi="Roboto Light" w:cs="Roboto Light"/>
          <w:color w:val="404040" w:themeColor="text1" w:themeTint="BF"/>
          <w:sz w:val="20"/>
          <w:szCs w:val="20"/>
        </w:rPr>
        <w:t xml:space="preserve"> FFmpeg, GStreamer, Wowza Streaming Engine, HLS, MPEG-DASH, CMAF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Protocols &amp; Standards:</w:t>
      </w:r>
      <w:r w:rsidRPr="00745DD3">
        <w:rPr>
          <w:rFonts w:ascii="Roboto Light" w:eastAsia="Roboto Light" w:hAnsi="Roboto Light" w:cs="Roboto Light"/>
          <w:color w:val="404040" w:themeColor="text1" w:themeTint="BF"/>
          <w:sz w:val="20"/>
          <w:szCs w:val="20"/>
        </w:rPr>
        <w:t xml:space="preserve"> RTMP, RTSP, SRT, WebRTC, DASH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Testing:</w:t>
      </w:r>
      <w:r w:rsidRPr="00745DD3">
        <w:rPr>
          <w:rFonts w:ascii="Roboto Light" w:eastAsia="Roboto Light" w:hAnsi="Roboto Light" w:cs="Roboto Light"/>
          <w:color w:val="404040" w:themeColor="text1" w:themeTint="BF"/>
          <w:sz w:val="20"/>
          <w:szCs w:val="20"/>
        </w:rPr>
        <w:t xml:space="preserve"> JMeter, JUnit, LoadRunner, Heap Dump Analysis, SSIM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Docker, Kubernetes, CI/CD,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core features within the </w:t>
      </w:r>
      <w:r w:rsidRPr="00745DD3">
        <w:rPr>
          <w:rFonts w:ascii="Roboto Light" w:eastAsia="Roboto Light" w:hAnsi="Roboto Light" w:cs="Roboto Light"/>
          <w:b/>
          <w:bCs/>
          <w:color w:val="404040" w:themeColor="text1" w:themeTint="BF"/>
          <w:sz w:val="20"/>
          <w:szCs w:val="20"/>
        </w:rPr>
        <w:t xml:space="preserve">Wowza Streaming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impressive testability and scalability while optimizing solutions to meet evolving industry demands and specific client needs in video streaming.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advanced transcoder workflows utilizing new </w:t>
      </w:r>
      <w:r w:rsidRPr="00745DD3">
        <w:rPr>
          <w:rFonts w:ascii="Roboto Light" w:eastAsia="Roboto Light" w:hAnsi="Roboto Light" w:cs="Roboto Light"/>
          <w:b/>
          <w:bCs/>
          <w:color w:val="404040" w:themeColor="text1" w:themeTint="BF"/>
          <w:sz w:val="20"/>
          <w:szCs w:val="20"/>
        </w:rPr>
        <w:t xml:space="preserve">video codecs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H.265/HEVC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VP9</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quality improvements and reduced bandwidth consumption for real-time video delivery and playback.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packaging workflows for live and on-demand streaming, leveraging technologies like </w:t>
      </w:r>
      <w:r w:rsidRPr="00745DD3">
        <w:rPr>
          <w:rFonts w:ascii="Roboto Light" w:eastAsia="Roboto Light" w:hAnsi="Roboto Light" w:cs="Roboto Light"/>
          <w:b/>
          <w:bCs/>
          <w:color w:val="404040" w:themeColor="text1" w:themeTint="BF"/>
          <w:sz w:val="20"/>
          <w:szCs w:val="20"/>
        </w:rPr>
        <w:t xml:space="preserve">CMAF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compatibility across various devices and platforms for seamless multimedia content distribution.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resolved complex customer-reported issues related to </w:t>
      </w:r>
      <w:r w:rsidRPr="00745DD3">
        <w:rPr>
          <w:rFonts w:ascii="Roboto Light" w:eastAsia="Roboto Light" w:hAnsi="Roboto Light" w:cs="Roboto Light"/>
          <w:b/>
          <w:bCs/>
          <w:color w:val="404040" w:themeColor="text1" w:themeTint="BF"/>
          <w:sz w:val="20"/>
          <w:szCs w:val="20"/>
        </w:rPr>
        <w:t xml:space="preserve">video 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 leading cross-functional teams in identifying root causes and implementing effective long-term solutions to improve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projects from conception to deployment, utilizing agile methodologies to adapt quickly to changing requirements while aligning with diverse engineering, product, and design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support to team members as a </w:t>
      </w:r>
      <w:r w:rsidRPr="00745DD3">
        <w:rPr>
          <w:rFonts w:ascii="Roboto Light" w:eastAsia="Roboto Light" w:hAnsi="Roboto Light" w:cs="Roboto Light"/>
          <w:b/>
          <w:bCs/>
          <w:color w:val="404040" w:themeColor="text1" w:themeTint="BF"/>
          <w:sz w:val="20"/>
          <w:szCs w:val="20"/>
        </w:rPr>
        <w:t xml:space="preserve">streaming subject matter expert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about advanced streaming technologies, encouraging innovation, and fostering a collaborative team environment for all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tests, utilizing tools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tune multithreaded </w:t>
      </w:r>
      <w:r w:rsidRPr="00745DD3">
        <w:rPr>
          <w:rFonts w:ascii="Roboto Light" w:eastAsia="Roboto Light" w:hAnsi="Roboto Light" w:cs="Roboto Light"/>
          <w:b/>
          <w:bCs/>
          <w:color w:val="404040" w:themeColor="text1" w:themeTint="BF"/>
          <w:sz w:val="20"/>
          <w:szCs w:val="20"/>
        </w:rPr>
        <w:t xml:space="preserve">Java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 optimal performance under heavy load scenarios typical in live video streaming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new public API for video streaming capabilities, enhancing integration with external applications and services, and dramatically improving user workflow and access to streaming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stakeholders to gather requirements and translate business needs into technical specifications for state-of-the-art streaming solutions, ensuring alignment with company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w:t>
      </w:r>
      <w:r w:rsidRPr="00745DD3">
        <w:rPr>
          <w:rFonts w:ascii="Roboto Light" w:eastAsia="Roboto Light" w:hAnsi="Roboto Light" w:cs="Roboto Light"/>
          <w:b/>
          <w:bCs/>
          <w:color w:val="404040" w:themeColor="text1" w:themeTint="BF"/>
          <w:sz w:val="20"/>
          <w:szCs w:val="20"/>
        </w:rPr>
        <w:t xml:space="preserve">GPU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acceleration for transcoding pipelines, facilitating real-time adaptation to interactive scenarios where latency is critical, making significant strides in video rendering speed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systems for content encryption and </w:t>
      </w:r>
      <w:r w:rsidRPr="00745DD3">
        <w:rPr>
          <w:rFonts w:ascii="Roboto Light" w:eastAsia="Roboto Light" w:hAnsi="Roboto Light" w:cs="Roboto Light"/>
          <w:b/>
          <w:bCs/>
          <w:color w:val="404040" w:themeColor="text1" w:themeTint="BF"/>
          <w:sz w:val="20"/>
          <w:szCs w:val="20"/>
        </w:rPr>
        <w:t xml:space="preserve">DRM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intellectual property in streaming applications, ensuring compliance with industry standards and safeguarding customer content against unauthorized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workflows and APIs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clear and accurate resource references for internal and external use and promoting adoption of new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training materials for team members on new video compression technologies and </w:t>
      </w:r>
      <w:r w:rsidRPr="00745DD3">
        <w:rPr>
          <w:rFonts w:ascii="Roboto Light" w:eastAsia="Roboto Light" w:hAnsi="Roboto Light" w:cs="Roboto Light"/>
          <w:b/>
          <w:bCs/>
          <w:color w:val="404040" w:themeColor="text1" w:themeTint="BF"/>
          <w:sz w:val="20"/>
          <w:szCs w:val="20"/>
        </w:rPr>
        <w:t xml:space="preserve">quality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PSNR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VMAF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knowledge sharing in the ever-evolving video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numerous industry conferences to stay current on trends in </w:t>
      </w:r>
      <w:r w:rsidRPr="00745DD3">
        <w:rPr>
          <w:rFonts w:ascii="Roboto Light" w:eastAsia="Roboto Light" w:hAnsi="Roboto Light" w:cs="Roboto Light"/>
          <w:b/>
          <w:bCs/>
          <w:color w:val="404040" w:themeColor="text1" w:themeTint="BF"/>
          <w:sz w:val="20"/>
          <w:szCs w:val="20"/>
        </w:rPr>
        <w:t xml:space="preserve">video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delivery, bringing back insights to the team to propel innovative approaches and solutions within Wowza's technology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deployments and improve version control, ensuring the most reliable delivery of updates and features in production environments while minimizing downtime.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software architecture for multimedia applications while working with C++, honing expertise in performance optimization and ensuring optimal video playback experiences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new features for web and mobile applications, utilizing Agile methodologies to foster productivity and adaptability in a rapidly changing tech landscape in the software development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performance monitoring for high-load software applications, employing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performance and minimal downtimes across cloud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cutting-edge transcoding solutions and streaming protocols, including </w:t>
      </w:r>
      <w:r w:rsidRPr="00745DD3">
        <w:rPr>
          <w:rFonts w:ascii="Roboto Light" w:eastAsia="Roboto Light" w:hAnsi="Roboto Light" w:cs="Roboto Light"/>
          <w:b/>
          <w:bCs/>
          <w:color w:val="404040" w:themeColor="text1" w:themeTint="BF"/>
          <w:sz w:val="20"/>
          <w:szCs w:val="20"/>
        </w:rPr>
        <w:t xml:space="preserve">WebRTC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real-time interactions in multimedia applications, promoting innovations that keep pace with industry advancements in video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reviews and debugging sessions to identify performance bottlenecks in various applications, utilizing analytics tools and exercises to enhance overall system performance and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to host and scale media applications, optimizing deployment methodologies and continuous integration practices to streamline development workflows while improving efficiency across teams and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to gather feedback on application features and performance, iteratively enhancing software products to ensure alignment with user expectations and industry-standard practices in software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integration of APIs for seamless client-side interactions, ensuring that all components work effectively together while working within a larger software ecosystem and addressing external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for managing video metadata effectively, improving data retrieval processes for various media applications, enhancing the user experience through improved performance and reliability of data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development frameworks and cloud-based solutions, ensuring minimal disruption to ongoing operations while leveraging new technologies for future scalability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research and development of new technologies related to multimedia processing, contributing valuable insights into the building of next-generation streaming services and optimizing existing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teams to develop training workshops focused on optimization techniques and emerging technologies in video processing, enhancing overall team expertise and promoting growth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