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focused on web and mobile applications. Proven expertise in SQL, Azure Data Factory, and UiPath for improving operational efficiencies and automating workflows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Azure SQL Database, Data Lakes, ETL/ELT,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Process Management:</w:t>
      </w:r>
      <w:r w:rsidRPr="00745DD3">
        <w:rPr>
          <w:rFonts w:ascii="Roboto Light" w:eastAsia="Roboto Light" w:hAnsi="Roboto Light" w:cs="Roboto Light"/>
          <w:color w:val="404040" w:themeColor="text1" w:themeTint="BF"/>
          <w:sz w:val="20"/>
          <w:szCs w:val="20"/>
        </w:rPr>
        <w:t xml:space="preserve"> UiPath, Blue Prism, Automation Anywhere, RPA, ADF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Azure DevOps, Jenkins,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Data Lake, Azure Functions, Azure Logic Apps, Synapse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automate data processing workflows, ensuring compliance with healthcare data standards whilst delivering optimized performance across various operational audits and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Azure Data Factory (ADF)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orchestrating data movement and transformation processes that significantly improved the data ingestion speeds and processing efficiency in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high-quality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workflows to streamline operational processes, reducing manual intervention and increasing productivity while ensuring adherence to regulatory requirements in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analysts and stakeholders to refine requirements for automation projects,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delivery times and streamline communication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provided mentorship to junior developers on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reliability and performance metrics, leading to measurable improvements in operational efficiency and reduced downtime during data processing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all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automations, ensuring clarity in functionality and processes which enhanced onboarding and compliance testing for new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RPA solutions with various third-party APIs and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facilitating seamless communication between disparate systems and significantly improving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ensuring best practices were followed and enhancing overall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cross-departmental initiatives aimed at identifying automation opportunities, successfully reducing operational bottlenecks through effective utilization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collaborative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and security measures to protect sensitive healthcare information, ensuring compliance with applicable regulations and industry standards throughout all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emerging trends in data management and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to take advantage of new methodologies and tools that could further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protocols for monitoring and troubleshooting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post-deployment, gathering insights for future process improvements and ensuring optimal user experiences for healthcare operations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by designing and deploying custom </w:t>
      </w:r>
      <w:r w:rsidRPr="00745DD3">
        <w:rPr>
          <w:rFonts w:ascii="Roboto Light" w:eastAsia="Roboto Light" w:hAnsi="Roboto Light" w:cs="Roboto Light"/>
          <w:b/>
          <w:bCs/>
          <w:color w:val="404040" w:themeColor="text1" w:themeTint="BF"/>
          <w:sz w:val="20"/>
          <w:szCs w:val="20"/>
        </w:rPr>
        <w:t xml:space="preserve">ADF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the unique data challenges faced by the organization, enhancing overall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cutting-edge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frameworks, ensuring the application of the latest solutions pertinent to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advanced automation solutions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that resulted in improved efficiencies within operational processes across several teams in a dynamic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procedures to handle complex data sets, promoting effective data management practices that supported various business intelligence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efforts with cross-functional teams by adapting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facilitated smoother project execution and allowed for rapid iterations based on stakeholder feedback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scalable architectures and tailored data solutions to meet the evolving demands of healthcare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guide teams in data transformation projects, optimizing data flow and ensuring high levels of data integrity across respective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techniques that could be adopted by the company, thereby fostering innovation and promoting a forward-thinking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automations, ensuring minimal downtime and immediate resolution of issues that affected operational performance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processes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manipulation tasks across different platforms, resulting in significant improvements in process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to quicker deployment cycles and increased confidence in code quality through automated testing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use of tech stacks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AV.NET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tandem with automated workflows, contributing to professional development and enhancing team capabilities in automation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challenges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using a problem-solving framework that reflected best practices and efficient debugging techniques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strategic planning, contributing insights on technology trends in the healthcare space, paving the path for adopting innovative technology solutions to meet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