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frontend development, specializing in React and TypeScript for web and mobile applications. Proven expertise in building scalable design systems and enhancing user experiences through compliance with WCAG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React Router, Next.js, Gatsby,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Webpack, Babel, Jest,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&amp; Accessibility:</w:t>
      </w:r>
      <w:r w:rsidRPr="00745DD3">
        <w:rPr>
          <w:rFonts w:ascii="Roboto Light" w:eastAsia="Roboto Light" w:hAnsi="Roboto Light" w:cs="Roboto Light"/>
          <w:color w:val="404040" w:themeColor="text1" w:themeTint="BF"/>
          <w:sz w:val="20"/>
          <w:szCs w:val="20"/>
        </w:rPr>
        <w:t xml:space="preserve"> WCAG 2.2+, ARIA Roles, Figma, Sketch,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CI/CD:</w:t>
      </w:r>
      <w:r w:rsidRPr="00745DD3">
        <w:rPr>
          <w:rFonts w:ascii="Roboto Light" w:eastAsia="Roboto Light" w:hAnsi="Roboto Light" w:cs="Roboto Light"/>
          <w:color w:val="404040" w:themeColor="text1" w:themeTint="BF"/>
          <w:sz w:val="20"/>
          <w:szCs w:val="20"/>
        </w:rPr>
        <w:t xml:space="preserve"> Jira, Confluence, Slack, CircleCI,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cross-platform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integration and compliance with </w:t>
      </w:r>
      <w:r w:rsidRPr="00745DD3">
        <w:rPr>
          <w:rFonts w:ascii="Roboto Light" w:eastAsia="Roboto Light" w:hAnsi="Roboto Light" w:cs="Roboto Light"/>
          <w:b/>
          <w:bCs/>
          <w:color w:val="404040" w:themeColor="text1" w:themeTint="BF"/>
          <w:sz w:val="20"/>
          <w:szCs w:val="20"/>
        </w:rPr>
        <w:t xml:space="preserve">WCAG 2.2 AA+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all applications, enhancing accessibility for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library of </w:t>
      </w:r>
      <w:r w:rsidRPr="00745DD3">
        <w:rPr>
          <w:rFonts w:ascii="Roboto Light" w:eastAsia="Roboto Light" w:hAnsi="Roboto Light" w:cs="Roboto Light"/>
          <w:b/>
          <w:bCs/>
          <w:color w:val="404040" w:themeColor="text1" w:themeTint="BF"/>
          <w:sz w:val="20"/>
          <w:szCs w:val="20"/>
        </w:rPr>
        <w:t xml:space="preserve">accessible, reusable React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performance and scalability, streamlining development efforts for web and mobile applications across multiple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implementing </w:t>
      </w:r>
      <w:r w:rsidRPr="00745DD3">
        <w:rPr>
          <w:rFonts w:ascii="Roboto Light" w:eastAsia="Roboto Light" w:hAnsi="Roboto Light" w:cs="Roboto Light"/>
          <w:b/>
          <w:bCs/>
          <w:color w:val="404040" w:themeColor="text1" w:themeTint="BF"/>
          <w:sz w:val="20"/>
          <w:szCs w:val="20"/>
        </w:rPr>
        <w:t xml:space="preserve">RTL language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localization-aware UI components, resulting in a user-friendly interface for international users that promotes inclusivity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engineering teams to produce high-fidelity prototypes,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UI/UX alignment while minimizing duplication of work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Platform Tech Lead to modernize frontend architecture, leveraging tools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Gatsby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dynamic content delivery and future-proof our application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accessibility audits, identifying and remedying gaps within our applications to ensure compliance with current standards, thereby establishing a more responsive and inclusive digital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tooling and documentation for our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team education and promoting adoption, which significantly reduced friction in the development process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strategies and explored </w:t>
      </w:r>
      <w:r w:rsidRPr="00745DD3">
        <w:rPr>
          <w:rFonts w:ascii="Roboto Light" w:eastAsia="Roboto Light" w:hAnsi="Roboto Light" w:cs="Roboto Light"/>
          <w:b/>
          <w:bCs/>
          <w:color w:val="404040" w:themeColor="text1" w:themeTint="BF"/>
          <w:sz w:val="20"/>
          <w:szCs w:val="20"/>
        </w:rPr>
        <w:t xml:space="preserve">AI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subsequently improving productivity and overall team morale by simplifying complex workflows within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documentation and guidelines focusing on design principles and accessibility criteria, empowering engineers to craft user-centered products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communication with stakeholders to align project goals with organizational standards, ensuring clarity throughout the product lifecycle and facilitating smoother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advocacy for </w:t>
      </w:r>
      <w:r w:rsidRPr="00745DD3">
        <w:rPr>
          <w:rFonts w:ascii="Roboto Light" w:eastAsia="Roboto Light" w:hAnsi="Roboto Light" w:cs="Roboto Light"/>
          <w:b/>
          <w:bCs/>
          <w:color w:val="404040" w:themeColor="text1" w:themeTint="BF"/>
          <w:sz w:val="20"/>
          <w:szCs w:val="20"/>
        </w:rPr>
        <w:t xml:space="preserve">accessibility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engineers on compliance techniques, and enhancing team performance overall in delivering high-quality, user-friendly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options with popular collaboration tools like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communication and user experience across different platforms and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for various applications, ensuring quality user experiences regardless of device size or type, focusing on mobile-first development to enhance accessibility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conducting thorough code reviews,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testing methods while aligning with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components that promoted reusability across several projects, leading to significant development time savings and improved user interface consistency across various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for writing modular, reusable, and maintainable code while continuously improving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functionalities focusing on performance,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optimizing render performance by following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component lifecycle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requirements gathering through development, testing, and deployment, collaborating closely with designers and product managers.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the engineering team, training members on best practices for handling branching and merging, significantly improving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features based on feedback from usability testing sessions, ensuring that iterations aligned closely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designers to translate wireframes and mockups into functional applications, ensuring strict adherence to </w:t>
      </w:r>
      <w:r w:rsidRPr="00745DD3">
        <w:rPr>
          <w:rFonts w:ascii="Roboto Light" w:eastAsia="Roboto Light" w:hAnsi="Roboto Light" w:cs="Roboto Light"/>
          <w:b/>
          <w:bCs/>
          <w:color w:val="404040" w:themeColor="text1" w:themeTint="BF"/>
          <w:sz w:val="20"/>
          <w:szCs w:val="20"/>
        </w:rPr>
        <w:t xml:space="preserve">UI/UX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specifications before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interfaces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animations and transitions to create improved user engagement experiences, successfully maintaining responsiveness and aesthetic consistency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team members to identify potential performance improvements, applying </w:t>
      </w:r>
      <w:r w:rsidRPr="00745DD3">
        <w:rPr>
          <w:rFonts w:ascii="Roboto Light" w:eastAsia="Roboto Light" w:hAnsi="Roboto Light" w:cs="Roboto Light"/>
          <w:b/>
          <w:bCs/>
          <w:color w:val="404040" w:themeColor="text1" w:themeTint="BF"/>
          <w:sz w:val="20"/>
          <w:szCs w:val="20"/>
        </w:rPr>
        <w:t xml:space="preserve">JavaScript 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optimization techniques as needed during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in frontend development, participating actively in tech discussions and contributing to ongoing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technical specifications and documentation, ensuring that all information was accessible for current and future engineers for reference in ongoing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