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specializing in web and mobile applications. Expertise in creating intuitive user interfaces and driving team collaboration through agile methodologies. Passionate about optimizing user experiences and enhancing application performance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Sass, Less,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Appium, Bootstrap, jQuery, Redux, RxJS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JUnit, Selenium, Mocha, Chai, Cypress, Jest, Karma,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Docker, JIRA, Jenkins, Kubernetes, Firebase,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Sketch, Adobe XD, InVision, Zeplin, Canva, Marvel, Balsamiq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optimizing UI components to enhance user experience across mobile and desktop platforms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accessibility and loading speed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conducting design reviews and quality assurance checks, ensuring all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met high standards of usability and design vision through meticulous feedback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reusable library of UI components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for future projects while maintaining consistency across different applications and enhancing maintainability within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providing guidance on coding standards and design principles, fostering a collaborative and innovative team environment and improving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and designers to translate user requirements into functional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technical constraints and opportunities to priority stakeholders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including daily stand-ups and sprint planning sessions, promoting collaboration within the team, and aligning project goals with shifting product demands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optimizations on web applications using profiling tools to diagnose performance issues, achieving improved load times and enhancing overall application responsiveness under heavy user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UI components and architectural decisions, facilitating knowledge sharing among team members and ensuring seamless onboarding processes for new hires and collaborators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practices leveraging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software delivery process and ensuring rapid iterations in response to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existing legacy systems through modern frameworks and technologies, leading to improved performance metrics and higher user satisfaction rates with upgraded usability and visual appeal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procedures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developed features properly met the intended requirements and yielded expected user interactions across various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feedback sessions to gather insights on interface usability, iterating on designs accordingly to enhance user engagement and satisfaction in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cloud services such as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handling and management, facilitating seamless integration of backend services and improving application reliability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stakeholders to define application roadmaps and achieve project milestones, using efficient resource management to meet stringent deadlines and deliver high-quality outputs during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in digital experience platforms to proactively implement relevant technologies that could improve application performance and user engagement, staying ahead of competitors and aligning with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for global clients through rigorous testing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automated testing scripts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increased the efficiency of testing cycles and improved software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facilitated team workshops to promote best practices in coding and UI/UX design, fostering a culture of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components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that adhered to enterprise-level performance standards, contributing to increased user engagement and application scalability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transformation of legacy applications into modern frameworks by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while ensuring backward compatibility and minimizing disruptions to the user base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UI specifications, creating clear and accessible guidelines for other developers to follow, ultimately ensuring consistency across all projects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new features through ongoing collaboration within cross-functional teams, utilizing agile practices to streamline development and mitigate risks associated with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changes, and facilitating a collaborative development environment across the engineering teams, ensuring smooth workflows and transparency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analytics and feedback to guide interface updates and enhancements, employing an iterative design process to meet evolving customer needs and improve usability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responsive web design, which ensured compatibility across multiple browsers and devices, thus significantly enhancing customer satisfaction with the online platforms provided by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retrieval processes through thoughtful API integration, reducing load times and improving the overall responsiveness of the applications developed for end users'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stakeholders to capture business requirements accurately, translating them into technical implementations that addressed both functional and non-functional needs through clear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