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development professional with 11 years of experience in designing and implementing robust web and mobile applications. Expertise in J2EE, Java, and CURAM software with a comprehensive understanding of cloud architectures and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J2EE, SQL, Python, JavaScript, C#,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Spring, Hibernate, Eclipse, Apache Maven, Jenkins, Docker, Kubernetes,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IBM Cloud, Google Cloud Platform, OpenStack, Heroku, DB2,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 Firebase,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Methodologies, DevOps, CI/CD, Version Control, API Development, Microservices, Unit Testing, System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requirements and fit/gap workshops with clients on technical frameworks associated with </w:t>
      </w:r>
      <w:r w:rsidRPr="00745DD3">
        <w:rPr>
          <w:rFonts w:ascii="Roboto Light" w:eastAsia="Roboto Light" w:hAnsi="Roboto Light" w:cs="Roboto Light"/>
          <w:b/>
          <w:bCs/>
          <w:color w:val="404040" w:themeColor="text1" w:themeTint="BF"/>
          <w:sz w:val="20"/>
          <w:szCs w:val="20"/>
        </w:rPr>
        <w:t xml:space="preserve">CURAM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analyzing non-functional requirements to enhance system efficiency and ensure alignment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coded </w:t>
      </w:r>
      <w:r w:rsidRPr="00745DD3">
        <w:rPr>
          <w:rFonts w:ascii="Roboto Light" w:eastAsia="Roboto Light" w:hAnsi="Roboto Light" w:cs="Roboto Light"/>
          <w:b/>
          <w:bCs/>
          <w:color w:val="404040" w:themeColor="text1" w:themeTint="BF"/>
          <w:sz w:val="20"/>
          <w:szCs w:val="20"/>
        </w:rPr>
        <w:t xml:space="preserve">CURAM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extensions in a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employing advanced design patterns and architecture principles to improve the performance of application modules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and partners to define and communicate the technical architecture of the </w:t>
      </w:r>
      <w:r w:rsidRPr="00745DD3">
        <w:rPr>
          <w:rFonts w:ascii="Roboto Light" w:eastAsia="Roboto Light" w:hAnsi="Roboto Light" w:cs="Roboto Light"/>
          <w:b/>
          <w:bCs/>
          <w:color w:val="404040" w:themeColor="text1" w:themeTint="BF"/>
          <w:sz w:val="20"/>
          <w:szCs w:val="20"/>
        </w:rPr>
        <w:t xml:space="preserve">Curam Business Application Suite (CBAS)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understanding across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the </w:t>
      </w:r>
      <w:r w:rsidRPr="00745DD3">
        <w:rPr>
          <w:rFonts w:ascii="Roboto Light" w:eastAsia="Roboto Light" w:hAnsi="Roboto Light" w:cs="Roboto Light"/>
          <w:b/>
          <w:bCs/>
          <w:color w:val="404040" w:themeColor="text1" w:themeTint="BF"/>
          <w:sz w:val="20"/>
          <w:szCs w:val="20"/>
        </w:rPr>
        <w:t xml:space="preserve">Eclipse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implement innovative solutions for </w:t>
      </w:r>
      <w:r w:rsidRPr="00745DD3">
        <w:rPr>
          <w:rFonts w:ascii="Roboto Light" w:eastAsia="Roboto Light" w:hAnsi="Roboto Light" w:cs="Roboto Light"/>
          <w:b/>
          <w:bCs/>
          <w:color w:val="404040" w:themeColor="text1" w:themeTint="BF"/>
          <w:sz w:val="20"/>
          <w:szCs w:val="20"/>
        </w:rPr>
        <w:t xml:space="preserve">CURAM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following software development best practices to maintain code quality and system integrity throughout the project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discrepancies between actual and expected test results for applications built on </w:t>
      </w:r>
      <w:r w:rsidRPr="00745DD3">
        <w:rPr>
          <w:rFonts w:ascii="Roboto Light" w:eastAsia="Roboto Light" w:hAnsi="Roboto Light" w:cs="Roboto Light"/>
          <w:b/>
          <w:bCs/>
          <w:color w:val="404040" w:themeColor="text1" w:themeTint="BF"/>
          <w:sz w:val="20"/>
          <w:szCs w:val="20"/>
        </w:rPr>
        <w:t xml:space="preserve">CURAM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analytical skills to identify root causes and implement effective troubleshooting strategies to resolve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nurtured collaborative relationships with peers, partners, and clients to promote the </w:t>
      </w:r>
      <w:r w:rsidRPr="00745DD3">
        <w:rPr>
          <w:rFonts w:ascii="Roboto Light" w:eastAsia="Roboto Light" w:hAnsi="Roboto Light" w:cs="Roboto Light"/>
          <w:b/>
          <w:bCs/>
          <w:color w:val="404040" w:themeColor="text1" w:themeTint="BF"/>
          <w:sz w:val="20"/>
          <w:szCs w:val="20"/>
        </w:rPr>
        <w:t xml:space="preserve">Cúram Solution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trusted partner in delivering high-quality health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industry-standard version control using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change management and traceability throughout the development process while boosting team productivity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mentored less experienced consultants through project cycles, imparting knowledge on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cognitive analytics to elevate team capabilities and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Arch'd and documented functional and technical designs for </w:t>
      </w:r>
      <w:r w:rsidRPr="00745DD3">
        <w:rPr>
          <w:rFonts w:ascii="Roboto Light" w:eastAsia="Roboto Light" w:hAnsi="Roboto Light" w:cs="Roboto Light"/>
          <w:b/>
          <w:bCs/>
          <w:color w:val="404040" w:themeColor="text1" w:themeTint="BF"/>
          <w:sz w:val="20"/>
          <w:szCs w:val="20"/>
        </w:rPr>
        <w:t xml:space="preserve">Curam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 producing comprehensive artifacts that facilitated communication between technical and non-technical stakeholders with an emphasis on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workflows and configurations within </w:t>
      </w:r>
      <w:r w:rsidRPr="00745DD3">
        <w:rPr>
          <w:rFonts w:ascii="Roboto Light" w:eastAsia="Roboto Light" w:hAnsi="Roboto Light" w:cs="Roboto Light"/>
          <w:b/>
          <w:bCs/>
          <w:color w:val="404040" w:themeColor="text1" w:themeTint="BF"/>
          <w:sz w:val="20"/>
          <w:szCs w:val="20"/>
        </w:rPr>
        <w:t xml:space="preserve">CURAM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user navigation and operational efficiency through tailored development efforts that aligned with user feedback and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focusing on adherence to coding standards for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constructive feedback aimed at continuous improvement and skill advancement of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native services to optimize the deployment and scalability of full-stack applications designed for public sector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integrate new features into existing </w:t>
      </w:r>
      <w:r w:rsidRPr="00745DD3">
        <w:rPr>
          <w:rFonts w:ascii="Roboto Light" w:eastAsia="Roboto Light" w:hAnsi="Roboto Light" w:cs="Roboto Light"/>
          <w:b/>
          <w:bCs/>
          <w:color w:val="404040" w:themeColor="text1" w:themeTint="BF"/>
          <w:sz w:val="20"/>
          <w:szCs w:val="20"/>
        </w:rPr>
        <w:t xml:space="preserve">CURAM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seamless functionality and superior user experience through collaborative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provided updates to project stakeholders, utilizing both verbal and written communication skills to share progress reports and negotiate project deliverables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drive project timelines and foster iterative delivery, significantly improving response times to stakeholder feedback and ensuring agility throughout the development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employing best practices in software development to deliver high-quality solutions that meet customer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large-scale projects,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project timelines and achieve deliverables while maintaining a focus on quality and efficiency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APIs, integrating various services and ensuring data integrity across applications through effective communication between front-end and back-end systems for enhanced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comprehensive data management solutions,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efficient data processing and robust querying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the efficiency of the development workflow through innovative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utilizing profiling tools to identify bottlenecks and refine system architecture for improved responsiveness and reduced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implementing scalable microservices architectures using </w:t>
      </w:r>
      <w:r w:rsidRPr="00745DD3">
        <w:rPr>
          <w:rFonts w:ascii="Roboto Light" w:eastAsia="Roboto Light" w:hAnsi="Roboto Light" w:cs="Roboto Light"/>
          <w:b/>
          <w:bCs/>
          <w:color w:val="404040" w:themeColor="text1" w:themeTint="BF"/>
          <w:sz w:val="20"/>
          <w:szCs w:val="20"/>
        </w:rPr>
        <w:t xml:space="preserve">Spring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development of resilient applications capable of handling increased loads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best coding practices and development tools, improving team skills and fostering a culture of knowledge sharing that promoted continuous learning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execute comprehensive test plans for web applications, ensuring adherence to quality standards and compliance through rigorous testing and feedback loops inherent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architectural guidelines for newly formed teams, promoting consistency and maintainability across all delivered software projects and investments.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project managers and stakeholders, providing updates on project progress and soliciting feedback to iteratively improve project outcomes based on direct input from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focusing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team capabilities in project management and collaborative software delivery that drive superior project results.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