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Senior Software Test Engineer with over 11 years of experience in software testing, specializing in medical devices and diagnostic tools. Strong expertise in test automation frameworks, verification and validation strategies, and collaborative cross-functional team support. Committed to leveraging technical skills and industry knowledge to enhance software delivery and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Cypress, Playwright, Pytest, JUnit, Mocha,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Git, Docker, Kubernetes, Postman,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Regulations:</w:t>
      </w:r>
      <w:r w:rsidRPr="00745DD3">
        <w:rPr>
          <w:rFonts w:ascii="Roboto Light" w:eastAsia="Roboto Light" w:hAnsi="Roboto Light" w:cs="Roboto Light"/>
          <w:color w:val="404040" w:themeColor="text1" w:themeTint="BF"/>
          <w:sz w:val="20"/>
          <w:szCs w:val="20"/>
        </w:rPr>
        <w:t xml:space="preserve"> IVD Regulations, FDA 510(k), De Novo, PMA, NGS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verification and validation activities for medical device software, ensuring quality and compliance with </w:t>
      </w:r>
      <w:r w:rsidRPr="00745DD3">
        <w:rPr>
          <w:rFonts w:ascii="Roboto Light" w:eastAsia="Roboto Light" w:hAnsi="Roboto Light" w:cs="Roboto Light"/>
          <w:b/>
          <w:bCs/>
          <w:color w:val="404040" w:themeColor="text1" w:themeTint="BF"/>
          <w:sz w:val="20"/>
          <w:szCs w:val="20"/>
        </w:rPr>
        <w:t xml:space="preserve">IVD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while fostering a culture of continuous improvement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frameworks and wrote effective test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comprehensive regression and performance testing while reducing manual testing workloads in critical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bioinformaticians and clinical researchers to define testing strategies that ensure accuracy in the identification of cancer-associated DNA fragments from liquid biopsies.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infrastructure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 cycles and improved software reliability in a regulated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software requirements and provided feedback to enhance clarity and testability, driving stakeholder engagement to ensure alignment with project goals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test coverage and defect metrics while actively participating in sprint reviews and retrospectives to improve software testing processes and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test plans, test cases, and testing results, ensuring transparency and compliance with regulatory demands and enhancing team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of software components, collaborating with developers and product managers to quickly resolve issues and ensure high-quality deliverables in alignment with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testing methodologies, sharing insights with teams to drive innovation in software development and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a robust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driving efficiency and scalability while markedly reducing time-to-market for critical diagnostic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to validate data exchange and processing within software systems, ensuring reliability and compliance with clinical requirements for device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team members to boost their skills in </w:t>
      </w: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software verification across medical device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health initiatives by leveraging software expertise to enhance </w:t>
      </w:r>
      <w:r w:rsidRPr="00745DD3">
        <w:rPr>
          <w:rFonts w:ascii="Roboto Light" w:eastAsia="Roboto Light" w:hAnsi="Roboto Light" w:cs="Roboto Light"/>
          <w:b/>
          <w:bCs/>
          <w:color w:val="404040" w:themeColor="text1" w:themeTint="BF"/>
          <w:sz w:val="20"/>
          <w:szCs w:val="20"/>
        </w:rPr>
        <w:t xml:space="preserve">early cancer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providing meaningful insights and impacting patient outcomes through innovative diagnostic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regulatory submissions for key products, aiding in the preparation of documentation aligned with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securing timely approvals for new diagnostic tools to enter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active communication with stakeholders to address and resolve testing challenges proactively, maintaining focus on continuous process improvements and pushing for excellence in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automated tests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software quality and reliability, while contributing toward DevOps best practices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define test strategies, and execute functional and integration tests to ensure alignment with healthcare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test plans and scripts for software features and enhancements, ensuring functionality and performance met clinical-use case expectations for various healthcare products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QA teams to define and document test frameworks and methodologies for complex software solutions, driving widespread adoption across development teams for enhanced output consistency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retrospective meetings, promoting agile culture within teams focused on delivering valuable software solutions to both internal and external stakeholders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library of reusable testing tools and scripts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reducing redundancies while executing automated testing for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collaboration and continuous feedback aimed at promoting quality assurance standards and practices in software engineering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cross-training sessions to enhance team awareness of software testing tools and techniques, ensuring continual improvement in practices aligned with the biotech industry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libraries and maintain a history of changes to software tools and automation framework, ensuring accountability within the testing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risks and challenges in software deployments and provided timely recommendations to mitigate issues, ensuring optimal performance and reliability across all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preparing regulatory documentation for </w:t>
      </w:r>
      <w:r w:rsidRPr="00745DD3">
        <w:rPr>
          <w:rFonts w:ascii="Roboto Light" w:eastAsia="Roboto Light" w:hAnsi="Roboto Light" w:cs="Roboto Light"/>
          <w:b/>
          <w:bCs/>
          <w:color w:val="404040" w:themeColor="text1" w:themeTint="BF"/>
          <w:sz w:val="20"/>
          <w:szCs w:val="20"/>
        </w:rPr>
        <w:t xml:space="preserve">510(k)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submissions, ensuring thorough testing and validation processes met industry-specific requirements outlined by the FDA for diagnostics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quality metrics and KPIs, analyzing trends to inform project stakeholders about progress against testing objectives and overall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