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engineer with over 11 years of experience in software development, specializing in digital control systems and multiphase voltage regulators. Proficient in Python, MATLAB, and SystemVerilog, with comprehensive knowledge of feedback control and stability analysis. Proven track record of collaboration across multidisciplinary teams, ensuring robust design and validation of complex electronic systems.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MATLAB, C++, SystemVerilog, Verilog, Java, JavaScript, HTML/CSS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Design &amp; Simulation:</w:t>
      </w:r>
      <w:r w:rsidRPr="00745DD3">
        <w:rPr>
          <w:rFonts w:ascii="Roboto Light" w:eastAsia="Roboto Light" w:hAnsi="Roboto Light" w:cs="Roboto Light"/>
          <w:color w:val="404040" w:themeColor="text1" w:themeTint="BF"/>
          <w:sz w:val="20"/>
          <w:szCs w:val="20"/>
        </w:rPr>
        <w:t xml:space="preserve"> Simulink, Simplis, UVM, SPICE, LTspice, Cadence, Altium, ModelSim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Control Systems:</w:t>
      </w:r>
      <w:r w:rsidRPr="00745DD3">
        <w:rPr>
          <w:rFonts w:ascii="Roboto Light" w:eastAsia="Roboto Light" w:hAnsi="Roboto Light" w:cs="Roboto Light"/>
          <w:color w:val="404040" w:themeColor="text1" w:themeTint="BF"/>
          <w:sz w:val="20"/>
          <w:szCs w:val="20"/>
        </w:rPr>
        <w:t xml:space="preserve"> Bode Analysis, Nyquist Stability, PID Control, Feedback Control Systems, PWM Modulation, Transient Analysis, Multiphase Converters, Adaptive Control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Software &amp; Tools:</w:t>
      </w:r>
      <w:r w:rsidRPr="00745DD3">
        <w:rPr>
          <w:rFonts w:ascii="Roboto Light" w:eastAsia="Roboto Light" w:hAnsi="Roboto Light" w:cs="Roboto Light"/>
          <w:color w:val="404040" w:themeColor="text1" w:themeTint="BF"/>
          <w:sz w:val="20"/>
          <w:szCs w:val="20"/>
        </w:rPr>
        <w:t xml:space="preserve"> Git, JIRA, MATLAB Simulink, Visual Studio, Eclipse, Linux, Windows, VSCode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Collaboration &amp; Agile:</w:t>
      </w:r>
      <w:r w:rsidRPr="00745DD3">
        <w:rPr>
          <w:rFonts w:ascii="Roboto Light" w:eastAsia="Roboto Light" w:hAnsi="Roboto Light" w:cs="Roboto Light"/>
          <w:color w:val="404040" w:themeColor="text1" w:themeTint="BF"/>
          <w:sz w:val="20"/>
          <w:szCs w:val="20"/>
        </w:rPr>
        <w:t xml:space="preserve"> Agile Methodologies, Scrum, Kanban, Cross-functional Collaboration, Design Reviews, Technical Documentation, Remote Work, Team Leadership</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optimized digital multiphase voltage regulators, focusing on improving efficiency and performance through detailed design analysis and extensive simulations utilizing </w:t>
      </w:r>
      <w:r w:rsidRPr="00745DD3">
        <w:rPr>
          <w:rFonts w:ascii="Roboto Light" w:eastAsia="Roboto Light" w:hAnsi="Roboto Light" w:cs="Roboto Light"/>
          <w:b/>
          <w:bCs/>
          <w:color w:val="404040" w:themeColor="text1" w:themeTint="BF"/>
          <w:sz w:val="20"/>
          <w:szCs w:val="20"/>
        </w:rPr>
        <w:t xml:space="preserve">MATLAB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Simulink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modeling power electronics.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gain/phase margin and stability analysis to ensure robust control of voltage regulators, using </w:t>
      </w:r>
      <w:r w:rsidRPr="00745DD3">
        <w:rPr>
          <w:rFonts w:ascii="Roboto Light" w:eastAsia="Roboto Light" w:hAnsi="Roboto Light" w:cs="Roboto Light"/>
          <w:b/>
          <w:bCs/>
          <w:color w:val="404040" w:themeColor="text1" w:themeTint="BF"/>
          <w:sz w:val="20"/>
          <w:szCs w:val="20"/>
        </w:rPr>
        <w:t xml:space="preserve">Bode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Nyquist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to evaluate system behavior and identify potential design improvements during the development 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efforts to define </w:t>
      </w:r>
      <w:r w:rsidRPr="00745DD3">
        <w:rPr>
          <w:rFonts w:ascii="Roboto Light" w:eastAsia="Roboto Light" w:hAnsi="Roboto Light" w:cs="Roboto Light"/>
          <w:b/>
          <w:bCs/>
          <w:color w:val="404040" w:themeColor="text1" w:themeTint="BF"/>
          <w:sz w:val="20"/>
          <w:szCs w:val="20"/>
        </w:rPr>
        <w:t xml:space="preserve">PWM modulation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implementing advanced phase-management strategies to enhance current sensing capabilities and reduce output ripple in complex power systems setups.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and verified control logic through </w:t>
      </w:r>
      <w:r w:rsidRPr="00745DD3">
        <w:rPr>
          <w:rFonts w:ascii="Roboto Light" w:eastAsia="Roboto Light" w:hAnsi="Roboto Light" w:cs="Roboto Light"/>
          <w:b/>
          <w:bCs/>
          <w:color w:val="404040" w:themeColor="text1" w:themeTint="BF"/>
          <w:sz w:val="20"/>
          <w:szCs w:val="20"/>
        </w:rPr>
        <w:t xml:space="preserve">SystemVerilog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Verilog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collaborating with colleagues from analog, digital, and mixed-signal domains to create cohesive and efficient design solutions for interconnected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validation of designs using small-signal and time-domain analysis to drive improvements in feedback systems, enhancing reliability while adhering to industry standards for power electronic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extensive knowledge of feedback control systems to design and refine compensation techniques, leading to enhanced stability and performance in varying operational environments of multiphase converters.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Revolutionized simulation methodologies by integrating advanced modeling techniques within </w:t>
      </w:r>
      <w:r w:rsidRPr="00745DD3">
        <w:rPr>
          <w:rFonts w:ascii="Roboto Light" w:eastAsia="Roboto Light" w:hAnsi="Roboto Light" w:cs="Roboto Light"/>
          <w:b/>
          <w:bCs/>
          <w:color w:val="404040" w:themeColor="text1" w:themeTint="BF"/>
          <w:sz w:val="20"/>
          <w:szCs w:val="20"/>
        </w:rPr>
        <w:t xml:space="preserve">MATLAB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Simulink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substantial reductions in simulation time while improving result accuracy and reliability of power system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Initiated and managed cross-functional team discussions to address integration challenges in new product developments, fostering an atmosphere of collaboration and shared ownership of engineering challenges.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rigorous peer reviews of complex designs, focusing on adherence to specifications and optimization of performance parameters while leveraging feedback from multiple engineering disciplines to align project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improvements in transient optimization methods, facilitating the development of innovative feedback systems that consistently surpassed industry benchmarks for power performance and stability.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educational initiatives within the engineering department, mentoring junior engineers on the intricacies of digital multiphase regulation, feedback loop design, and predictive modeling techniques to enhance team capabilities and collective knowledge.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improvement initiatives focused on reducing operational costs by optimizing existing designs for power regulators, significantly lowering material and production costs while maintaining strict compliance with safety regulations.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technical documentation for complex electronic systems, ensuring clarity and accessibility of critical design information for future reference and compliance audits across multiple stakeholders and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management to define functional specifications for new semiconductor products, blending deep technical insights with market trends to align engineering outputs with customer needs and industry demands.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industry conferences and trade shows, showcasing innovations in power management technologies while developing a network of contacts that fostered potential future collaborations and partnerships.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numerous projects as a </w:t>
      </w:r>
      <w:r w:rsidRPr="00745DD3">
        <w:rPr>
          <w:rFonts w:ascii="Roboto Light" w:eastAsia="Roboto Light" w:hAnsi="Roboto Light" w:cs="Roboto Light"/>
          <w:b/>
          <w:bCs/>
          <w:color w:val="404040" w:themeColor="text1" w:themeTint="BF"/>
          <w:sz w:val="20"/>
          <w:szCs w:val="20"/>
        </w:rPr>
        <w:t xml:space="preserve">Software Engineer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at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developing high-quality software solutions that addressed complex client needs while adhering to best practices in software development and testing methodologies.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cutting-edge features into existing applications by utilizing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HTML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user experience while maintaining software performance at scale across diverse platforms and devices.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teams using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including Scrum and Kanban, improving project delivery times and facilitating continuous integration and deployment processes that elevated overall project quality and responsiveness.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unit testing to ensure high standards of quality for all products, utilizing tools such as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and collaboration with global programming teams across multiple time zones.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the deployment process by creating CI/CD pipelines using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decreasing deployment times and increasing reliability of software releases through automated testing and integration techniques.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maintained documentation for software specifications, system architecture, and user manuals, improving knowledge transfer and easing onboarding processes for new team members and stakeholders alike.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cross-departmental meetings to gather requirements and feedback, promoting alignment between technical teams and non-technical stakeholders for improved project outcomes and user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backend services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a Linux environment, emphasizing performance optimization while scaling solutions to accommodate increasing user demands across application interfaces and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predictive analytics to enhance application performance metrics, collaborating with data scientists to inform design decisions driven by empirical data as opposed to assumption-based methodologies.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customer success initiatives by troubleshooting complex software issues and delivering effective solutions, reinforcing client relationships and company reputation within a competitive market landscape.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various software integrations and enhancements with third-party tools and APIs, improving overall functionality and performance of service-oriented architectures while ensuring adherence to industry best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staff in best practices for software development lifecycle, focusing on code quality, version control, and the importance of documentation to ensure sustainable team practices and software maintainability.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