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11 years of experience in software development, specializing in web and mobile applications. Proven expertise in pre-sales technical support, providing solution architectures, and client consultations to meet complex business requirements. Strong knowledge of Digital Asset Management, Video Streaming Strategies, and website performance optimization, coupled with excellent technical communication, ability to manage multiple projects, and collaborate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HTML/CSS, SQL,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Vue.js, Django, Flask,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Docker, Kubernetes, CI/CD,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Webhooks, API Gateway, OAuth, OpenID Connect, SOAP,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JUnit, Selenium, Postman, Jest, Mocha, Cypress, JIRA,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architecture solutions for diverse customer needs, leveraging </w:t>
      </w:r>
      <w:r w:rsidRPr="00745DD3">
        <w:rPr>
          <w:rFonts w:ascii="Roboto Light" w:eastAsia="Roboto Light" w:hAnsi="Roboto Light" w:cs="Roboto Light"/>
          <w:b/>
          <w:bCs/>
          <w:color w:val="404040" w:themeColor="text1" w:themeTint="BF"/>
          <w:sz w:val="20"/>
          <w:szCs w:val="20"/>
        </w:rPr>
        <w:t xml:space="preserve">Cloud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CDN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engaging with stakeholders to ensure that every technical aspect supports the customer's vision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engaging product demonstrations to clients, making use of </w:t>
      </w:r>
      <w:r w:rsidRPr="00745DD3">
        <w:rPr>
          <w:rFonts w:ascii="Roboto Light" w:eastAsia="Roboto Light" w:hAnsi="Roboto Light" w:cs="Roboto Light"/>
          <w:b/>
          <w:bCs/>
          <w:color w:val="404040" w:themeColor="text1" w:themeTint="BF"/>
          <w:sz w:val="20"/>
          <w:szCs w:val="20"/>
        </w:rPr>
        <w:t xml:space="preserve">Cloudinary's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provide hands-on examples illustrating how our technology streamlines image and video workflows to enhance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trends in digital asset management and advise on the creation of best practices tailored for our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to support RFIs and RFPs, articulating </w:t>
      </w:r>
      <w:r w:rsidRPr="00745DD3">
        <w:rPr>
          <w:rFonts w:ascii="Roboto Light" w:eastAsia="Roboto Light" w:hAnsi="Roboto Light" w:cs="Roboto Light"/>
          <w:b/>
          <w:bCs/>
          <w:color w:val="404040" w:themeColor="text1" w:themeTint="BF"/>
          <w:sz w:val="20"/>
          <w:szCs w:val="20"/>
        </w:rPr>
        <w:t xml:space="preserve">Cloudinary's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in a clear and compelling manner to facilitate informed decision-making from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relationships with key technical stakeholders, establishing trust and confidence that allowed customers to pivot easily towards </w:t>
      </w:r>
      <w:r w:rsidRPr="00745DD3">
        <w:rPr>
          <w:rFonts w:ascii="Roboto Light" w:eastAsia="Roboto Light" w:hAnsi="Roboto Light" w:cs="Roboto Light"/>
          <w:b/>
          <w:bCs/>
          <w:color w:val="404040" w:themeColor="text1" w:themeTint="BF"/>
          <w:sz w:val="20"/>
          <w:szCs w:val="20"/>
        </w:rPr>
        <w:t xml:space="preserve">Cloudinary's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broader suite of products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analytics and monitoring tools that provided insights into user behavior, helping refine </w:t>
      </w:r>
      <w:r w:rsidRPr="00745DD3">
        <w:rPr>
          <w:rFonts w:ascii="Roboto Light" w:eastAsia="Roboto Light" w:hAnsi="Roboto Light" w:cs="Roboto Light"/>
          <w:b/>
          <w:bCs/>
          <w:color w:val="404040" w:themeColor="text1" w:themeTint="BF"/>
          <w:sz w:val="20"/>
          <w:szCs w:val="20"/>
        </w:rPr>
        <w:t xml:space="preserve">Cloudinary's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through data-driven feedback and continuous improvement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requirements and configured </w:t>
      </w:r>
      <w:r w:rsidRPr="00745DD3">
        <w:rPr>
          <w:rFonts w:ascii="Roboto Light" w:eastAsia="Roboto Light" w:hAnsi="Roboto Light" w:cs="Roboto Light"/>
          <w:b/>
          <w:bCs/>
          <w:color w:val="404040" w:themeColor="text1" w:themeTint="BF"/>
          <w:sz w:val="20"/>
          <w:szCs w:val="20"/>
        </w:rPr>
        <w:t xml:space="preserve">Cloudinary's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accordingly, resulting in successful implementations that directly addressed unique business challenges faced by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on technical best practices while encouraging an environment of curiosity and collaboration, significantly aiding in their professional development and team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streamline communication channels between sales and technical teams, fostering a culture of collaboration that led to enhanced customer support and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seamless exchange of assets across different platforms, ensuring effective integration with marketing technologies and improving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develop proof-of-concept projects that demonstrated the viability of our solutions, assisting potential clients in visualizing how </w:t>
      </w:r>
      <w:r w:rsidRPr="00745DD3">
        <w:rPr>
          <w:rFonts w:ascii="Roboto Light" w:eastAsia="Roboto Light" w:hAnsi="Roboto Light" w:cs="Roboto Light"/>
          <w:b/>
          <w:bCs/>
          <w:color w:val="404040" w:themeColor="text1" w:themeTint="BF"/>
          <w:sz w:val="20"/>
          <w:szCs w:val="20"/>
        </w:rPr>
        <w:t xml:space="preserve">Cloudinary's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could elevate their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on product development and feature enhancements by providing direct customer feedback that highlighted their evolving needs in digital asset management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customer feedback mechanisms to ensure that our solutions continuously service evolving market demands, enhancing our position as a leader in the digital asset management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account management teams to guarantee smooth transitions for new clients, ensuring all technical aspects aligned with customer goals and expectations during ownership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to showcase our technology, effectively representing the company, elevating brand visibility, and expanding network opportunities in competitive markets.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back-end teams to integrate with RESTful APIs and ensure smooth data flow across applications while enhancing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maintain and improve website performance through testing and debugging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ensuring high standards for deliverable functionality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architect and deploy Microservices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CI/CD for efficient deployments and streamlined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product managers and designers to understand user needs and translate them into actionable development tasks, ensuring alignment with overarching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employ secure coding practices while developing applications, ensuring compliance with industry standards in both web security and user privacy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workshops on the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emphasizing continuous improvement and quick adaptation to changes in project requirements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CI/CD pipelines in collaboration with DevOps teams for efficient deployment of software updates and bug fixes, significantly reducing turnaround times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accompanying software releases to ensure that future maintenance and updates could be performed seamlessly, aiding team members and customers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debugging sessions, fostering knowledge sharing and enhancing code quality across the engineering team while mentoring junior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legacy applications to integrate modern frameworks and enhance user experience, emphasizing the transition to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improving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and conducted knowledge-sharing sessions on industry trends in </w:t>
      </w:r>
      <w:r w:rsidRPr="00745DD3">
        <w:rPr>
          <w:rFonts w:ascii="Roboto Light" w:eastAsia="Roboto Light" w:hAnsi="Roboto Light" w:cs="Roboto Light"/>
          <w:b/>
          <w:bCs/>
          <w:color w:val="404040" w:themeColor="text1" w:themeTint="BF"/>
          <w:sz w:val="20"/>
          <w:szCs w:val="20"/>
        </w:rPr>
        <w:t xml:space="preserve">Digital Asset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tools to enhance team understanding and capabilities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team communication through Agile ceremonies, fostering transparent discussions around project progress, challenges, and feedback, resulting in improved team alignment and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