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Solutions Consultant with 11 years of experience in software development, specializing in customer engineering and data observability. Expertise in Hadoop, Kubernetes, and multi-cloud environments, driving successful data integration and migration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Java,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Apache Spark, Kafka, Cassandra, Druid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Quality, Data Catalog, Data Governance, ETL,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Maven,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multiple clients,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performance through comprehensive migration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deployment processes, ensuring effective communication for continuous integration and delivery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clients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 pipelines and improving efficiency, resulting in reduced downtime and improved data accuracy during migrations.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within their pipelines to ensure reliability and compliance with industry standards during software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cloud-native applications, managing various environments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improved operational efficiency across multiple teams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to enhance customer understanding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Acceldata ODP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reinforcing project goals for retention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repeatability and efficiency while supporting client migrations and product adoption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efficient collaboration and documentation for all ongoing projects while maintaining a robust code repository for further reference and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engineering teams to troubleshoot complex production issues, employing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utilities and custom scripts to diagnose and resolve deployment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relationships with key clients, providing ongoing support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installations and addressing product issues by developing effective workarounds based on industry best practices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customer satisfaction during post-launch phases, gathering user feedback to iterate on and enhance product offerings, ultimately driving higher user engagement and retention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resource allocation and costs through meticulous monitoring and analysis of system performance, leveraging insights to propose architecture improvements aligning with organizational goals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cloud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collaborative learning environment to enhance team capabilities and streamline project execution through shared knowledge and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optimization assessments, identifying performance bottlenecks in existing systems and designing solutions for enhanced operational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cross-team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catalogs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seamless data operations while adhering to compliance and regulatory standards across client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architecture designs that supported multiple integrations and enhanced user accessibility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UX/UI teams to define application requirements, leading the design and development of features that aligned with customer needs and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quality and reducing the need for extensive manual testing prior to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deployments and increasing the release cadence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responsiveness, which led to a fivefold increase in user satisfaction ratings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exercises to uphold best practices in software development, coaching team members in advanced algorithms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waterfall and agile methodologies to ensure timely delivery of software projects, adjusting strategies based on stakeholder feedback to enhance project outcomes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research on full-stack frameworks and led proof-of-concept projects to evaluate new technologies for future incorporation into development processes, enhancing team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communication channels with cross-functional teams, effectively leading knowledge-sharing sessions to align software development with broader organizational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development workflows across teams and enhancing testing capabilities with consistent environments and dependencies.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and architecture processes thoroughly, ensuring compliance with internal standards and regulatory guidelines, while facilitating onboarding of new team members to enhance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internship candidates and new hires, fostering a culture of learning and professional growth within the team, which contributed to improved team cohesion and output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