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Solutions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focused on web and mobile applications. Demonstrated expertise in consultative payroll processes, fostering relationships, and delivering strategic recommendations to enhance global payroll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Go, Python, JavaScript, Java,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Ruby on Rails, Spring, React, Angular, Vue.js,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AWS, Azure, Docker, Kubernetes,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Payroll and HR Systems:</w:t>
      </w:r>
      <w:r w:rsidRPr="00745DD3">
        <w:rPr>
          <w:rFonts w:ascii="Roboto Light" w:eastAsia="Roboto Light" w:hAnsi="Roboto Light" w:cs="Roboto Light"/>
          <w:color w:val="404040" w:themeColor="text1" w:themeTint="BF"/>
          <w:sz w:val="20"/>
          <w:szCs w:val="20"/>
        </w:rPr>
        <w:t xml:space="preserve"> ADP, Paychex, Zenefits, Gusto, BambooHR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Solutions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and implementation of </w:t>
      </w:r>
      <w:r w:rsidRPr="00745DD3">
        <w:rPr>
          <w:rFonts w:ascii="Roboto Light" w:eastAsia="Roboto Light" w:hAnsi="Roboto Light" w:cs="Roboto Light"/>
          <w:b/>
          <w:bCs/>
          <w:color w:val="404040" w:themeColor="text1" w:themeTint="BF"/>
          <w:sz w:val="20"/>
          <w:szCs w:val="20"/>
        </w:rPr>
        <w:t xml:space="preserve">global payroll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improving processing speeds and ensuring compliance with local regulations across multiple countries for seamless client onboarding and employee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customized payroll consulting services, leveraging </w:t>
      </w:r>
      <w:r w:rsidRPr="00745DD3">
        <w:rPr>
          <w:rFonts w:ascii="Roboto Light" w:eastAsia="Roboto Light" w:hAnsi="Roboto Light" w:cs="Roboto Light"/>
          <w:b/>
          <w:bCs/>
          <w:color w:val="404040" w:themeColor="text1" w:themeTint="BF"/>
          <w:sz w:val="20"/>
          <w:szCs w:val="20"/>
        </w:rPr>
        <w:t xml:space="preserve">HR 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to optimize client operations and enhance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conducted workshops to educate clients on new payroll software functionalities, ensuring that </w:t>
      </w:r>
      <w:r w:rsidRPr="00745DD3">
        <w:rPr>
          <w:rFonts w:ascii="Roboto Light" w:eastAsia="Roboto Light" w:hAnsi="Roboto Light" w:cs="Roboto Light"/>
          <w:b/>
          <w:bCs/>
          <w:color w:val="404040" w:themeColor="text1" w:themeTint="BF"/>
          <w:sz w:val="20"/>
          <w:szCs w:val="20"/>
        </w:rPr>
        <w:t xml:space="preserve">consultative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effectively communicated and understood by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report on payroll performance metrics, identifying trends and areas for improvement while providing actionable insights to management for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specific payroll challenges, applying analytical skills to provide tailored solutions that align with their business needs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management efforts for payroll software rollout initiatives, coordinating with software development and QA teams to ensure timely deliveries and adherence to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mechanisms to continuously improve payroll services, guiding product enhancements based on user input and industry benchmarks to maintain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clients by facilitating ongoing support through regular follow-ups, ensuring high levels of </w:t>
      </w:r>
      <w:r w:rsidRPr="00745DD3">
        <w:rPr>
          <w:rFonts w:ascii="Roboto Light" w:eastAsia="Roboto Light" w:hAnsi="Roboto Light" w:cs="Roboto Light"/>
          <w:b/>
          <w:bCs/>
          <w:color w:val="404040" w:themeColor="text1" w:themeTint="BF"/>
          <w:sz w:val="20"/>
          <w:szCs w:val="20"/>
        </w:rPr>
        <w:t xml:space="preserve">customer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long-term retention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positioning the organization as a leader in </w:t>
      </w:r>
      <w:r w:rsidRPr="00745DD3">
        <w:rPr>
          <w:rFonts w:ascii="Roboto Light" w:eastAsia="Roboto Light" w:hAnsi="Roboto Light" w:cs="Roboto Light"/>
          <w:b/>
          <w:bCs/>
          <w:color w:val="404040" w:themeColor="text1" w:themeTint="BF"/>
          <w:sz w:val="20"/>
          <w:szCs w:val="20"/>
        </w:rPr>
        <w:t xml:space="preserve">SaaS payroll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market research to drive product innovation and competitive differentiation.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technical aptitude by quickly learning and teaching the use of new </w:t>
      </w:r>
      <w:r w:rsidRPr="00745DD3">
        <w:rPr>
          <w:rFonts w:ascii="Roboto Light" w:eastAsia="Roboto Light" w:hAnsi="Roboto Light" w:cs="Roboto Light"/>
          <w:b/>
          <w:bCs/>
          <w:color w:val="404040" w:themeColor="text1" w:themeTint="BF"/>
          <w:sz w:val="20"/>
          <w:szCs w:val="20"/>
        </w:rPr>
        <w:t xml:space="preserve">HR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to clients, resulting in improved adoption rates and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market analysis to identify gaps and opportunities within the </w:t>
      </w:r>
      <w:r w:rsidRPr="00745DD3">
        <w:rPr>
          <w:rFonts w:ascii="Roboto Light" w:eastAsia="Roboto Light" w:hAnsi="Roboto Light" w:cs="Roboto Light"/>
          <w:b/>
          <w:bCs/>
          <w:color w:val="404040" w:themeColor="text1" w:themeTint="BF"/>
          <w:sz w:val="20"/>
          <w:szCs w:val="20"/>
        </w:rPr>
        <w:t xml:space="preserve">global payroll landscape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organization’s growth and market placement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sales team by preparing compelling presentations that effectively articulated the unique selling points of </w:t>
      </w:r>
      <w:r w:rsidRPr="00745DD3">
        <w:rPr>
          <w:rFonts w:ascii="Roboto Light" w:eastAsia="Roboto Light" w:hAnsi="Roboto Light" w:cs="Roboto Light"/>
          <w:b/>
          <w:bCs/>
          <w:color w:val="404040" w:themeColor="text1" w:themeTint="BF"/>
          <w:sz w:val="20"/>
          <w:szCs w:val="20"/>
        </w:rPr>
        <w:t xml:space="preserve">Remote’s payroll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client acquisition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compliance with wage and hour regulations, assisting clients in navigating the complexities of </w:t>
      </w:r>
      <w:r w:rsidRPr="00745DD3">
        <w:rPr>
          <w:rFonts w:ascii="Roboto Light" w:eastAsia="Roboto Light" w:hAnsi="Roboto Light" w:cs="Roboto Light"/>
          <w:b/>
          <w:bCs/>
          <w:color w:val="404040" w:themeColor="text1" w:themeTint="BF"/>
          <w:sz w:val="20"/>
          <w:szCs w:val="20"/>
        </w:rPr>
        <w:t xml:space="preserve">multi-country payroll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mitigating risks associated with non-compliance.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competitive payroll products to inform clients about available options, contributing to their decision-making processes and overall satisfaction with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adaptability and collaboration within the team by advocating for best practices in </w:t>
      </w:r>
      <w:r w:rsidRPr="00745DD3">
        <w:rPr>
          <w:rFonts w:ascii="Roboto Light" w:eastAsia="Roboto Light" w:hAnsi="Roboto Light" w:cs="Roboto Light"/>
          <w:b/>
          <w:bCs/>
          <w:color w:val="404040" w:themeColor="text1" w:themeTint="BF"/>
          <w:sz w:val="20"/>
          <w:szCs w:val="20"/>
        </w:rPr>
        <w:t xml:space="preserve">remote work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across diverse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adapt quickly to changing project requirements and deliver innovative solutions that enhanced user engagement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various APIs and third-party services into applications, fostering improved communication and efficiency while leveraging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implemented best practices in software design, resulting in enhanced code quality and maintainability within the development team, while mentoring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optimized application features by leveraging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enhancements in application speed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using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Python/Django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creating robust applications that met client needs while improving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project timelines and deliverables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across development stages and cultivating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infrastructure as code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environments across teams, facilitating a more efficient and predictable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and functionality of applications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deployment processes through continuous integration/continuous deployment (CI/CD) pipelines, enhancing the organization’s ability to release updates and innovations at a rapid 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knowledge sharing through regular workshops and tech talks aimed at fostering skill development and peer-to-peer learning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UI design principles, collaborating with UX teams to develop user-friendly interfaces that align with industry standards and improve overall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company’s technical blog and knowledge base, sharing insights on </w:t>
      </w:r>
      <w:r w:rsidRPr="00745DD3">
        <w:rPr>
          <w:rFonts w:ascii="Roboto Light" w:eastAsia="Roboto Light" w:hAnsi="Roboto Light" w:cs="Roboto Light"/>
          <w:b/>
          <w:bCs/>
          <w:color w:val="404040" w:themeColor="text1" w:themeTint="BF"/>
          <w:sz w:val="20"/>
          <w:szCs w:val="20"/>
        </w:rPr>
        <w:t xml:space="preserve">web development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encouraging a sense of community and continuous learning among staff.</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