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Solutions Architect with over 9 years of experience in software development, specializing in designing and implementing comprehensive data solutions. Expertise in cloud platforms including AWS, Azure, GCP, and Snowflake. Proven track record in leading technical projects and mentoring engineers, driving innovation and performance in data integration and architectural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Scala, SQL, Go,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Snowflake, Databricks, Hadoop,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xml:space="preserve"> Spark, Kafka, dbt, Fivetran, Airflow, Informatica,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Cassandra, ElasticSearch, MySQL, HDFS, ADLS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Matillion, Streamsets, AWS Data Migration Services, Google DataProc, Luigi, Selenium,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 SCRUM, TDD, DevOps, API Design,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end-to-end data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that met client needs and industry standards in a remote-first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team leads while collaborating on advanced data integration projects, utilizing tools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event streaming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solution documentation including POCs, sequence diagrams, and logical system views, while ensuring thorough understanding of system dependencies and data flow for across multiple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client-facing engagements delivering presentations on data strategy, architecture decisions, and implementation timelines, significantly enhancing client satisfaction and trust in the technical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data transformations and systematic testing procedures that elevated the overall data integrity across diverse platforms within client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ingress/egress processes and ensuring efficient data handling using tools such as </w:t>
      </w:r>
      <w:r w:rsidRPr="00745DD3">
        <w:rPr>
          <w:rFonts w:ascii="Roboto Light" w:eastAsia="Roboto Light" w:hAnsi="Roboto Light" w:cs="Roboto Light"/>
          <w:b/>
          <w:bCs/>
          <w:color w:val="404040" w:themeColor="text1" w:themeTint="BF"/>
          <w:sz w:val="20"/>
          <w:szCs w:val="20"/>
        </w:rPr>
        <w:t xml:space="preserve">Matillion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various data sources into cohesive reporting systems, enhancing data accessibility and business intelligence capabilities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operational efficiency by implementing CI/CD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times and enhancing scalability of various data services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of SQL queries ensuring quick retrieval of data for analytical purposes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data pipeline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on next-gen data solutions, reviewing new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determine their applicability based on evolving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to validate the integrity of data flows and transformation jobs, utilizing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deployment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sharing sessions with the engineering team, fostering a culture of innovation and technological curiosity that aligns with </w:t>
      </w:r>
      <w:r w:rsidRPr="00745DD3">
        <w:rPr>
          <w:rFonts w:ascii="Roboto Light" w:eastAsia="Roboto Light" w:hAnsi="Roboto Light" w:cs="Roboto Light"/>
          <w:b/>
          <w:bCs/>
          <w:color w:val="404040" w:themeColor="text1" w:themeTint="BF"/>
          <w:sz w:val="20"/>
          <w:szCs w:val="20"/>
        </w:rPr>
        <w:t xml:space="preserve">phData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core values and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proof of concept initiatives for upcoming data technologies, enabling clients to visualize potential benefits and return on investment for adopting newer data practices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security best practices while architecting data solutions, leading to a strengthened posture against data breaches and loss of proprietary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feedback loop with clients to assess satisfaction and effectiveness of data solutions, adapting the technical approach based on ongoing input and changing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and mobile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analysis and design to testing and deployment, influencing client projects and contributing to improving release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relational databases by crafting efficient queries and procedures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access to data which supported millions of user interactions and complex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cloud migration projects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seamless transition of enterprise systems while ensuring minimum downtime and optimized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 participating in regular sprint reviews and retrospectives to continuously improve team dynamics and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efforts for existing applications by refactoring codes and enhancing architectural designs, resulting in improved system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requirements and provided updates on project progression, ensuring alignment between technical solutions and client expectations every step of the way.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reliability of web applications, significantly reducing bug instances pre-deployment.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peers to ensure adherence to best practices, improving the overall quality of code and fostering a culture of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production issues by analyzing application logs and employing debugging skills to promptly resolve client-facing problems, cementing client trust in the technical support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microservices that interfaced with existing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maintain consistent runtime environments and facilitate smoother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service-oriented architectures (SOA) to enhance modularity and support for future growth within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