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Talented Senior Solutions Architect with over 11 years of experience in software development focused on delivering innovative solutions within the blockchain ecosystem. Expertise in Web3 applications, cloud infrastructure, and blockchain technologies, with a strong ability to translate complex technical requirements into viable business strategies.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Python, Go, Rust, JavaScript, Java, C#, Solidity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xml:space="preserve"> AWS, GCP, Azure, Docker, Kubernetes, Terraform, Ansible,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Technologies:</w:t>
      </w:r>
      <w:r w:rsidRPr="00745DD3">
        <w:rPr>
          <w:rFonts w:ascii="Roboto Light" w:eastAsia="Roboto Light" w:hAnsi="Roboto Light" w:cs="Roboto Light"/>
          <w:color w:val="404040" w:themeColor="text1" w:themeTint="BF"/>
          <w:sz w:val="20"/>
          <w:szCs w:val="20"/>
        </w:rPr>
        <w:t xml:space="preserve"> Ethereum, Solana, Bitcoin, Hyperledger, Corda, Web3.js, Ethers.js, Truffle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Postman, Slack, Zoom, GraphQL, RESTful APIs,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Cassandra, DynamoDB, Redis, Elasticsearch,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blockchain solutions for enterprise clients, applying deep domain knowledge in </w:t>
      </w:r>
      <w:r w:rsidRPr="00745DD3">
        <w:rPr>
          <w:rFonts w:ascii="Roboto Light" w:eastAsia="Roboto Light" w:hAnsi="Roboto Light" w:cs="Roboto Light"/>
          <w:b/>
          <w:bCs/>
          <w:color w:val="404040" w:themeColor="text1" w:themeTint="BF"/>
          <w:sz w:val="20"/>
          <w:szCs w:val="20"/>
        </w:rPr>
        <w:t xml:space="preserve">smart contracts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dApp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fulfill bespoke requirements and streamline workflows across various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sales calls with stakeholders to gather insights into their challenges and objectives, allowing the team to create customized solutions leveraging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for maximum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proof-of-concept projects for potential clients, demonstrating the practical application of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to validate and expedite customer adoption while ensuring technical feasibility and business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experimented with emerging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protocols, contributing to the continuous innovation of the company’s offerings and keeping it at the cutting edge of the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scripts and tooling to standardize solution delivery, improving productivity and customer satisfaction while enhancing the adaptability of infrastructure to diverse client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teams to influence the roadmap based on empirical customer data, focusing on gaps and opportunities that allow for scalable enhancements in service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cloud infrastructure costs by assessing usage patterns and implementing best practices, which significantly improved resource allocation across multiple client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hands-on proficiency in coding with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both backend and frontend systems while ensuring efficient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and seamless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 feedback sessions, acting as a liaison between technical teams and business stakeholders to ensure alignment between client expectations and product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strong relationships with cross-functional teams and partners, promoting a culture of collaboration and adaptability that enabled rapid response to changing project requirements and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techniques in </w:t>
      </w:r>
      <w:r w:rsidRPr="00745DD3">
        <w:rPr>
          <w:rFonts w:ascii="Roboto Light" w:eastAsia="Roboto Light" w:hAnsi="Roboto Light" w:cs="Roboto Light"/>
          <w:b/>
          <w:bCs/>
          <w:color w:val="404040" w:themeColor="text1" w:themeTint="BF"/>
          <w:sz w:val="20"/>
          <w:szCs w:val="20"/>
        </w:rPr>
        <w:t xml:space="preserve">blockchain security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governance, implementing strategies that protect client and company data integrity while driving overall ecosystem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leveraged data analytics tools to generate insights that encouraged clients to adopt </w:t>
      </w:r>
      <w:r w:rsidRPr="00745DD3">
        <w:rPr>
          <w:rFonts w:ascii="Roboto Light" w:eastAsia="Roboto Light" w:hAnsi="Roboto Light" w:cs="Roboto Light"/>
          <w:b/>
          <w:bCs/>
          <w:color w:val="404040" w:themeColor="text1" w:themeTint="BF"/>
          <w:sz w:val="20"/>
          <w:szCs w:val="20"/>
        </w:rPr>
        <w:t xml:space="preserve">multi-chain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interoperability between platforms and enhancing overall service value.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training sessions for clients and partners to educate them on </w:t>
      </w:r>
      <w:r w:rsidRPr="00745DD3">
        <w:rPr>
          <w:rFonts w:ascii="Roboto Light" w:eastAsia="Roboto Light" w:hAnsi="Roboto Light" w:cs="Roboto Light"/>
          <w:b/>
          <w:bCs/>
          <w:color w:val="404040" w:themeColor="text1" w:themeTint="BF"/>
          <w:sz w:val="20"/>
          <w:szCs w:val="20"/>
        </w:rPr>
        <w:t xml:space="preserve">blockchain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fostering a greater understanding and leading to increased adoption of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in project management to ensure timely and iterative delivery of solutions while maintaining a focus on client priorities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culture within the engineering team, promoting knowledge sharing of </w:t>
      </w:r>
      <w:r w:rsidRPr="00745DD3">
        <w:rPr>
          <w:rFonts w:ascii="Roboto Light" w:eastAsia="Roboto Light" w:hAnsi="Roboto Light" w:cs="Roboto Light"/>
          <w:b/>
          <w:bCs/>
          <w:color w:val="404040" w:themeColor="text1" w:themeTint="BF"/>
          <w:sz w:val="20"/>
          <w:szCs w:val="20"/>
        </w:rPr>
        <w:t xml:space="preserve">blockchain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that enhanced team capabilities and client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enterprise-grade software applications using a variety of programming languages, including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tailored to client specifications while maintaining high performance and scalability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design and implement robust, scalable solutions in multi-tier architectures, ensuring effective integration of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and </w:t>
      </w:r>
      <w:r w:rsidRPr="00745DD3">
        <w:rPr>
          <w:rFonts w:ascii="Roboto Light" w:eastAsia="Roboto Light" w:hAnsi="Roboto Light" w:cs="Roboto Light"/>
          <w:b/>
          <w:bCs/>
          <w:color w:val="404040" w:themeColor="text1" w:themeTint="BF"/>
          <w:sz w:val="20"/>
          <w:szCs w:val="20"/>
        </w:rPr>
        <w:t xml:space="preserve">blockchain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all stages of the software development lifecycle, including requirements analysis, design, coding, testing, and deployment, adhering to industry best practices for software quality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teams to rapidly prototype and validate early product concepts, swiftly gathering user feedback to iteratively refine and enhance functionalities while ensuring alignment with market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secure APIs and backend services to develop applications guided by principles of RESTful design, ensuring optimal communication between client and server applications in real-time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advanced algorithms and data structures while developing applications that required efficient data handling and processing capabilities within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infrastructures and cloud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solutions that met diverse client requirements, leveraging innovative technologies such as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big 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advanced application functionalities and user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sharing knowledge around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software engineering and fostering a culture of continuous improvement and learning within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cloud-native environments, enhancing resilience and scalability through the use of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solutions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technical documentation and user manuals to support both internal teams and external clients, ensuring clear communication and understanding of complex technologies and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feedback and devised strategies for enhancements based on evolving needs and industry trends, contributing to a more responsive and adaptive software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various teams in adopting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strict adherence to sprint cycles and continuous integration practices to enhance productivity and reduce time-to-market.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