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professional with over 11 years of experience in software development, specializing in web and mobile applications. Proven expertise in fostering customer partnerships through innovative solution delivery and technical guidance, aligning with best practices in modern software deployment and development cultures.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Python, C#, Go, PHP, Ruby,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Django, Spring Boot, Flask, Ruby on Rails, JUnit,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Jenkins, Git, Terraform, Ansible, AWS, Azure DevOps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QA Tools:</w:t>
      </w:r>
      <w:r w:rsidRPr="00745DD3">
        <w:rPr>
          <w:rFonts w:ascii="Roboto Light" w:eastAsia="Roboto Light" w:hAnsi="Roboto Light" w:cs="Roboto Light"/>
          <w:color w:val="404040" w:themeColor="text1" w:themeTint="BF"/>
          <w:sz w:val="20"/>
          <w:szCs w:val="20"/>
        </w:rPr>
        <w:t xml:space="preserve"> JUnit, Selenium, Postman, Jest, Cypress, Mockito, SonarQube, LoadRunner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&amp; Platforms:</w:t>
      </w:r>
      <w:r w:rsidRPr="00745DD3">
        <w:rPr>
          <w:rFonts w:ascii="Roboto Light" w:eastAsia="Roboto Light" w:hAnsi="Roboto Light" w:cs="Roboto Light"/>
          <w:color w:val="404040" w:themeColor="text1" w:themeTint="BF"/>
          <w:sz w:val="20"/>
          <w:szCs w:val="20"/>
        </w:rPr>
        <w:t xml:space="preserve"> AWS, Azure, Google Cloud Platform, Heroku, DigitalOcean, OpenShift, Firebase, Cloud Functions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xml:space="preserve"> Scrum, Kanban, Lean, Extreme Programming (XP), Feature-Driven Development, Scaled Agile Framework, User Story Mapping, Continuous Integration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comprehensive knowledge of </w:t>
      </w:r>
      <w:r w:rsidRPr="00745DD3">
        <w:rPr>
          <w:rFonts w:ascii="Roboto Light" w:eastAsia="Roboto Light" w:hAnsi="Roboto Light" w:cs="Roboto Light"/>
          <w:b/>
          <w:bCs/>
          <w:color w:val="404040" w:themeColor="text1" w:themeTint="BF"/>
          <w:sz w:val="20"/>
          <w:szCs w:val="20"/>
        </w:rPr>
        <w:t xml:space="preserve">LaunchDarkly's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to facilitate clients' software delivery processes, emphasizing modern release practices that enhance efficiency and diminish risk throughout the development lifecycle, thus ensuring robust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client engagements, using deep technical expertise to gather and analyze requirements, while guiding stakeholders through successful implementations, ultimately fostering long-term partnerships with enhanced satisfaction and trust.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Became a pivotal resource in facilitating the adoption of transformation strategies that entrench agile methodologies within client organizations, promoting continuous improvement in team dynamics and software delivery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actionable insights derived from thorough analyses of customer needs, enabling strategic adjustments that directly improved the value and impact of software deployments while minimizing associated risks.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delivered customized workshops for engineering teams, educating them on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the effective utilization of </w:t>
      </w:r>
      <w:r w:rsidRPr="00745DD3">
        <w:rPr>
          <w:rFonts w:ascii="Roboto Light" w:eastAsia="Roboto Light" w:hAnsi="Roboto Light" w:cs="Roboto Light"/>
          <w:b/>
          <w:bCs/>
          <w:color w:val="404040" w:themeColor="text1" w:themeTint="BF"/>
          <w:sz w:val="20"/>
          <w:szCs w:val="20"/>
        </w:rPr>
        <w:t xml:space="preserve">LaunchDarkly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systematically improving their software development and deployment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establishment of centers of excellence within client organizations, leading to the widespread adoption of effective release strategies that unlocked software agility and increased velocity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resolved complex technical challenges faced by clients, contributing to the realization of organizational goals and aligning software delivery philosophies with industry-leading practices for enhanced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customer advocacy by synthesizing feedback gathered during deployments, iterating on technology solutions provided by </w:t>
      </w:r>
      <w:r w:rsidRPr="00745DD3">
        <w:rPr>
          <w:rFonts w:ascii="Roboto Light" w:eastAsia="Roboto Light" w:hAnsi="Roboto Light" w:cs="Roboto Light"/>
          <w:b/>
          <w:bCs/>
          <w:color w:val="404040" w:themeColor="text1" w:themeTint="BF"/>
          <w:sz w:val="20"/>
          <w:szCs w:val="20"/>
        </w:rPr>
        <w:t xml:space="preserve">LaunchDarkly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meet evolving client needs and ensuring alignment with corporate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proactive educational approach, immersing clients in the nuances of feature management and experimentation through detailed presentations that demystified technical processes for business leaders.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organizational learning and adaptation, ensuring that emerging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trends were integrated into clients' strategic frameworks to bolster their market competitiveness and innovation capacity.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solutions architecture capabilities by acting as a liaison between client businesses and </w:t>
      </w:r>
      <w:r w:rsidRPr="00745DD3">
        <w:rPr>
          <w:rFonts w:ascii="Roboto Light" w:eastAsia="Roboto Light" w:hAnsi="Roboto Light" w:cs="Roboto Light"/>
          <w:b/>
          <w:bCs/>
          <w:color w:val="404040" w:themeColor="text1" w:themeTint="BF"/>
          <w:sz w:val="20"/>
          <w:szCs w:val="20"/>
        </w:rPr>
        <w:t xml:space="preserve">LaunchDarkly's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engineering teams, fostering productive dialogue that drove timely resolutions and improved customer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high-end consultation, designed to redefine and augment clients' software development cycles while minimizing risk through thoughtful change management and collaboration across technical disciplines.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 strong professional network by building relationships with various engineering stakeholders and decision-makers, positioning </w:t>
      </w:r>
      <w:r w:rsidRPr="00745DD3">
        <w:rPr>
          <w:rFonts w:ascii="Roboto Light" w:eastAsia="Roboto Light" w:hAnsi="Roboto Light" w:cs="Roboto Light"/>
          <w:b/>
          <w:bCs/>
          <w:color w:val="404040" w:themeColor="text1" w:themeTint="BF"/>
          <w:sz w:val="20"/>
          <w:szCs w:val="20"/>
        </w:rPr>
        <w:t xml:space="preserve">LaunchDarkly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a trusted partner in their transformative journeys.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successful integration of </w:t>
      </w: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software delivery processes by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fostering modern deployment strategies aligned with client-specific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measurable impact metrics to assess the effectiveness of launch strategies implemented, ensuring alignment with client expectations and continuous improvement of solution delivery.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end-to-end software solutions that integrated customer requirements into the software development lifecycle while promoting best practices in quality assurance and DevOps methodologies within agile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development teams through the complexities of building highly scalable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to create innovative solutions that met both functional and non-functional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transfer to junior engineers by fostering a culture of collaboration and continuous learning, while introducing emerging technologies such as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projects for greater flexibility.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Transformed customer experience by implementing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faster turnaround times and improving deployment frequency, thereby significantly increasing development productivity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to team members, promoting best coding practices and improving overall code quality across multiple projects in various programming languages, including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worked with cross-functional teams to define software requirements and functionalities, ensuring alignment with business goals while optimizing the user interface and experience using technologies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external services into existing applications by mastering RESTful practices, effectively enhancing feature sets with external capabilities to support business needs and customer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mentored new team members, leading knowledge-sharing sessions that demystified key software concepts and fostered a culture of growth and understanding in complex technical areas.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obtain feedback on software functionalities while conducting workshops on emerging technologies and trends that shaped their strategic direction in software capabilities and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Agile ceremonies to bolster team cohesion and performance, employing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Kanban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ensure active stakeholder engagement and continuous project cadence adjustments as necessary.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containerization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application deployments, facilitating rapid iteration cycles and adaptive resource allocation that corresponded with evolving user needs and market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microservices-based solutions that improved system resilience and scalability while reducing deployment risks, employing key services from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smooth integration with existing infrastructure.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