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Solutions Architect with over 11 years of experience in software development focusing on innovative web and mobile applications. Proven expertise in cloud architecture, Agile methodologies, and leading cross-functional teams to deliver high-quality solutions aligned with business and technical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Ruby, Go,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AWS Lambda, AWS S3, AWS RDS, Azure DevOps,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Angular, Spring Boot,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ETL processes, Apache Kafka, Apache Spark,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Lean, Microservices, DevOps, CI/CD, TDD, BPMN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SOC2, HIPAA, HiTRUST, OWASP, IAM, Security Compliance, Data Encryption, Network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vision to cross-functional teams by analyzing complex issues and proposing innovative architectural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and adaptability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reference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covered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domains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best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delivery processes, ensuring that best practices were followed to achieve high-quality software releases tailored to business needs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architecture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emphasized the integration of modern technologies into healthcare applications, recognizing key opportunities for improvement while driving innovation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departments and external partners to evaluate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proposing actionable development initiatives that enhanced performance, reliability, and security through the use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cost-benefit analyses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business case developments for strategic projects, ensuring that financial justifications equipped stakeholders to make informed decisions on technology investments and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creation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prototypes using cutting-edge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proposed solutions while soliciting feedback from stakeholders to refine final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design and implementation of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architectural solutions adhered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providing guidance to technical staff on security posture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analytical skills to break down complex business objectives into manageable technical initiatives, streamlining processes and ensuring deliverables met both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technologies and trends, identifying viable opportunities for application to existing systems, thereby ensuring continued alignment with the ever-evolving technological landscape of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collaborative sessions that empowered teams to explore innovative solutions, driving consensus among cross-functional stakeholders to enhance alignment and accelerate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documentation processes meticulously, producing formal architectural artifacts that adhered to applicable standards and coding guidelines, fostering transparency and maintainability of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design and architectural principles, encouraging the development of their technical skills while contributing to overall team cohesion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strategies for applications and infrastructure,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uptime and optimized operational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to refine development workflows, utilizing feedback loops and retrospectives to identify areas for enhancement that benefited overall project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and high-performing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applying architectural best practices learned through extensive industry experience, continually pushing the envelope on delivery timelines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numerous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resulting in stronger team dynamics and increased satisfaction among stakeholders through iterative feedback and continuous integration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distill business requirements into technical specifications, ensuring that solutions aligned with company goals while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cross-disciplinary teams to develop secure applications that comply with industry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the necessary security measures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broad array of languages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web applications that significantly improved user engagement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cycles by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product reliability before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redesign of legacy systems to modern standards by integrating cloud services and containerization technologies, improving scalability and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hires on effective software development practices, ensuring knowledge transfer and standardization of processes that encouraged collaboration and adherence to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across technical and non-technical teams, bridging gaps to ensure cohesive understanding of project objectives and aligning stakeholder expectations with technical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within the team by advocating the use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introducing containerized solutions that streamlined deployment pipeline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drafting and managing formal documentation for software architecture, including detailed specifications and compliance documents, promoting transparency and accountability in project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various development tools and technologies, including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delivery and quality in project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