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Solution Engineer with over 11 years of experience in software development, specializing in web and mobile applications. Proven expertise in consultative sales, configuration, and presenting SaaS solutions. Demonstrated ability to align technical capabilities with business drivers and different industry needs. A collaborative team leader with experience in high-growth environments, passionate about driving transformational value for customers.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Ruby, SQL, Golang,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Boot, Angular, Express.js,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DB, Redis, Microsoft SQL Server,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Salesforce, Tableau, Power BI,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the configuration of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perfect alignment with unique customer requirements while maintaining consistent communication with the Enterprise sales professionals to refine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extensive knowledge of </w:t>
      </w:r>
      <w:r w:rsidRPr="00745DD3">
        <w:rPr>
          <w:rFonts w:ascii="Roboto Light" w:eastAsia="Roboto Light" w:hAnsi="Roboto Light" w:cs="Roboto Light"/>
          <w:b/>
          <w:bCs/>
          <w:color w:val="404040" w:themeColor="text1" w:themeTint="BF"/>
          <w:sz w:val="20"/>
          <w:szCs w:val="20"/>
        </w:rPr>
        <w:t xml:space="preserve">BillingPlatform’s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capabilities, educating clients on how these technologies streamline the revenue lifecycle process and improve their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by gathering customer feedback, which informed essential adjustments to the product roadmap, ensuring enhancements met the evolving needs of our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multiple sales pursuits, effectively positioning </w:t>
      </w:r>
      <w:r w:rsidRPr="00745DD3">
        <w:rPr>
          <w:rFonts w:ascii="Roboto Light" w:eastAsia="Roboto Light" w:hAnsi="Roboto Light" w:cs="Roboto Light"/>
          <w:b/>
          <w:bCs/>
          <w:color w:val="404040" w:themeColor="text1" w:themeTint="BF"/>
          <w:sz w:val="20"/>
          <w:szCs w:val="20"/>
        </w:rPr>
        <w:t xml:space="preserve">BillingPlatform's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against competitive offerings through tailored demonstrations that highlighted the platform's unique capabilities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responded to numerous </w:t>
      </w:r>
      <w:r w:rsidRPr="00745DD3">
        <w:rPr>
          <w:rFonts w:ascii="Roboto Light" w:eastAsia="Roboto Light" w:hAnsi="Roboto Light" w:cs="Roboto Light"/>
          <w:b/>
          <w:bCs/>
          <w:color w:val="404040" w:themeColor="text1" w:themeTint="BF"/>
          <w:sz w:val="20"/>
          <w:szCs w:val="20"/>
        </w:rPr>
        <w:t xml:space="preserve">RFIs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RFPs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the competitive advantages of the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while maintaining a consultative approach to client interactions to build strong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recruiting efforts, interviewing potential candidates and providing insights into the technical requirements and cultural fit necessary for roles within the solution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documentation, further enhancing team knowledge on best practices for using the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effectively across various business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and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the capabilities of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connecting seamlessly with clients' existing systems, showcasing flexibility and ease of use during client showcases.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enterprise-level clients, leveraging a consultative approach to assess their </w:t>
      </w:r>
      <w:r w:rsidRPr="00745DD3">
        <w:rPr>
          <w:rFonts w:ascii="Roboto Light" w:eastAsia="Roboto Light" w:hAnsi="Roboto Light" w:cs="Roboto Light"/>
          <w:b/>
          <w:bCs/>
          <w:color w:val="404040" w:themeColor="text1" w:themeTint="BF"/>
          <w:sz w:val="20"/>
          <w:szCs w:val="20"/>
        </w:rPr>
        <w:t xml:space="preserve">quote-to-cash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tailoring solutions to meet specific billing and financial requirements for each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strategies for customizing the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ensuring features not only fulfilled customer demands but also exceeded their expectations in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in effective solution configurations, showcasing the complexities of the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how its functionalities enhance customer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competitor offerings using insights from cross-functional teams, aligning product features with market needs to keep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ahead in the Subscription Management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implementation procedures to streamline the onboarding process for new clients, focused on reducing time-to-value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key stakeholders by regularly engaging in high-level discussions about product enhancements and potential feature requests that could provide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industry conferences, sharing insights and successful strategies implemented by </w:t>
      </w:r>
      <w:r w:rsidRPr="00745DD3">
        <w:rPr>
          <w:rFonts w:ascii="Roboto Light" w:eastAsia="Roboto Light" w:hAnsi="Roboto Light" w:cs="Roboto Light"/>
          <w:b/>
          <w:bCs/>
          <w:color w:val="404040" w:themeColor="text1" w:themeTint="BF"/>
          <w:sz w:val="20"/>
          <w:szCs w:val="20"/>
        </w:rPr>
        <w:t xml:space="preserve">BillingPlatform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visibility and recognition of the company's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expertise in back-end development while ensuring high responsiveness and performance of applications to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to migrate legacy systems to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implementing CI/CD pipelines that improved deployment efficiency and reduced application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integrations by developing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front-end applications and back-end services, while enriching user experiences with dynamic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coordinating regularly with teams through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timely delivery of software increments that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and analyze system requirements, translating them into technical specifications that guided software development and aligned with user workflows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standards of software development, fostering a culture of continuous improvement and ensuring alignment with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 interfaces that are not only intuitive but also enhance accessibility and performance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actively throughout the development process to ensure solutions met or exceeded business requirements, often leading to increased user adoption and stakeholder satisfaction with the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user guides to assist clients in navigating the complexities of applications, ensuring they understood both the functionality and potential of each implemented 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managed cloud database services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performance through tuning and monitoring best practices that supported real-time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into the software development lifecycle, mitigating risks associated with data breaches and ensuring compliance with industry regulations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tracking across applications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insight into user interactions, driving design changes based on user engagement data that improved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