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AI Engineer with over 11 years in software development, specializing in web and mobile applications. Proven ability to architect and implement AI-driven solutions, leveraging modern technologies and frameworks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TypeScript, Ruby,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OpenAI, Google Gemini, Meta LLaMA, LangChain, Semantic Kernel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Azure Functions, Postgres, Azure AI Search, Azure ML Studio,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.NET Core, Flask, Express.js,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Terraform, Weights &amp; Biases, Arize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collaborative team environments, enhancing client workflows and driving innovative solutions to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production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integration tools that support enterprise-level applications, focusing on security and compliance in every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data engineers and UX designers to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enterprise clients, ensuring alignment with both technical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(Node/React)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and develop robust software systems, emphasizing best practices and efficient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vector databases into projects, optimizing AI model performance and ensuring high availability in production environments for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client teams,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AI solution implementation and encouraging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evaluation tools, fostering improved understanding and responsible practices in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orchestrating multi-agent integrations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productivity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measures into AI solutions, ensuring responsible use of data and adherence to industry standards in technology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actively recommended toolsets and methodologies that align with strategic goals, thus providing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open-source projects, contributing to the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enriched community resources and elevated shared knowledge within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project plans comprehensively for both technical and non-technical stakeholders, ensuring clarity and facilitating effective communication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devise strategic architecture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business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emphasizing their adaptability and integration into existing systems while maintaining high performance in AI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drove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workflows, embracing a culture of innovation and supporting teams in embracing change for improved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(Node.js/React)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(.NET)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successful product launches through collaborative software design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integrated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application performance and efficient resource management for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closely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stakeholders to gather requirements and ensure that final products meet business and technical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incorporating modern technologies and frameworks, improving maintainability and performance while adhering to best practices in code quality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elevate engineering standards, promoting high code quality and shared learning experiences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delivery process and minimizing deployment risks while improving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to ensure the reliability and robustness of applications, implementing automated testing frameworks for efficient solution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facilitate rapid delivery of software features, encouraging frequent feedback loops within teams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applications with responsive design principles,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dynamic and engaging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ensure technical feasibility of design with strong emphasis on user interaction and performance metrics, resulting in high client satisfaction with delivered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deployments through effective monitoring and troubleshooting efforts, ensuring high availability and responsiveness in application performance over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updated with new trends in web development, evaluating and adopting new tools and methodologies that align with business objectives to enhance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