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specializing in database QA, SQL query processing, and test automation. Proven ability to enhance database performance and optimize functionality using a strategic approach to testing and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C#, Bash, Go,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Selenium, JUnit, TestNG, Postman, JUnit, Robot Framework, cURL,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Query Processing:</w:t>
      </w:r>
      <w:r w:rsidRPr="00745DD3">
        <w:rPr>
          <w:rFonts w:ascii="Roboto Light" w:eastAsia="Roboto Light" w:hAnsi="Roboto Light" w:cs="Roboto Light"/>
          <w:color w:val="404040" w:themeColor="text1" w:themeTint="BF"/>
          <w:sz w:val="20"/>
          <w:szCs w:val="20"/>
        </w:rPr>
        <w:t xml:space="preserve"> MySQL, PostgreSQL, MongoDB, Oracle, DynamoDB, SQLite,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GCP, Docker, Kubernetes, CI/CD, Git, JIRA,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Frameworks:</w:t>
      </w:r>
      <w:r w:rsidRPr="00745DD3">
        <w:rPr>
          <w:rFonts w:ascii="Roboto Light" w:eastAsia="Roboto Light" w:hAnsi="Roboto Light" w:cs="Roboto Light"/>
          <w:color w:val="404040" w:themeColor="text1" w:themeTint="BF"/>
          <w:sz w:val="20"/>
          <w:szCs w:val="20"/>
        </w:rPr>
        <w:t xml:space="preserve"> Linux, Windows, Ubuntu, Apache, Nginx, Node.js, Spring, Flask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test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and optimize database </w:t>
      </w:r>
      <w:r w:rsidRPr="00745DD3">
        <w:rPr>
          <w:rFonts w:ascii="Roboto Light" w:eastAsia="Roboto Light" w:hAnsi="Roboto Light" w:cs="Roboto Light"/>
          <w:b/>
          <w:bCs/>
          <w:color w:val="404040" w:themeColor="text1" w:themeTint="BF"/>
          <w:sz w:val="20"/>
          <w:szCs w:val="20"/>
        </w:rPr>
        <w:t xml:space="preserve">query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ensuring high performance and stability 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on-premises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maximum efficiency during the regression testing cycle for </w:t>
      </w:r>
      <w:r w:rsidRPr="00745DD3">
        <w:rPr>
          <w:rFonts w:ascii="Roboto Light" w:eastAsia="Roboto Light" w:hAnsi="Roboto Light" w:cs="Roboto Light"/>
          <w:b/>
          <w:bCs/>
          <w:color w:val="404040" w:themeColor="text1" w:themeTint="BF"/>
          <w:sz w:val="20"/>
          <w:szCs w:val="20"/>
        </w:rPr>
        <w:t xml:space="preserve">database functionalities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w:t>
      </w:r>
      <w:r w:rsidRPr="00745DD3">
        <w:rPr>
          <w:rFonts w:ascii="Roboto Light" w:eastAsia="Roboto Light" w:hAnsi="Roboto Light" w:cs="Roboto Light"/>
          <w:b/>
          <w:bCs/>
          <w:color w:val="404040" w:themeColor="text1" w:themeTint="BF"/>
          <w:sz w:val="20"/>
          <w:szCs w:val="20"/>
        </w:rPr>
        <w:t xml:space="preserve">Development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test suites into the nightly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quality and reliability of the </w:t>
      </w:r>
      <w:r w:rsidRPr="00745DD3">
        <w:rPr>
          <w:rFonts w:ascii="Roboto Light" w:eastAsia="Roboto Light" w:hAnsi="Roboto Light" w:cs="Roboto Light"/>
          <w:b/>
          <w:bCs/>
          <w:color w:val="404040" w:themeColor="text1" w:themeTint="BF"/>
          <w:sz w:val="20"/>
          <w:szCs w:val="20"/>
        </w:rPr>
        <w:t xml:space="preserve">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system-level database behavior and performance through meticulous </w:t>
      </w:r>
      <w:r w:rsidRPr="00745DD3">
        <w:rPr>
          <w:rFonts w:ascii="Roboto Light" w:eastAsia="Roboto Light" w:hAnsi="Roboto Light" w:cs="Roboto Light"/>
          <w:b/>
          <w:bCs/>
          <w:color w:val="404040" w:themeColor="text1" w:themeTint="BF"/>
          <w:sz w:val="20"/>
          <w:szCs w:val="20"/>
        </w:rPr>
        <w:t xml:space="preserve">log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tracing issues across multiple components within the query processing engine.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w:t>
      </w:r>
      <w:r w:rsidRPr="00745DD3">
        <w:rPr>
          <w:rFonts w:ascii="Roboto Light" w:eastAsia="Roboto Light" w:hAnsi="Roboto Light" w:cs="Roboto Light"/>
          <w:b/>
          <w:bCs/>
          <w:color w:val="404040" w:themeColor="text1" w:themeTint="BF"/>
          <w:sz w:val="20"/>
          <w:szCs w:val="20"/>
        </w:rPr>
        <w:t xml:space="preserve">performance benchmarking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tests that informed product enhancements and identified optimization opportunities within </w:t>
      </w:r>
      <w:r w:rsidRPr="00745DD3">
        <w:rPr>
          <w:rFonts w:ascii="Roboto Light" w:eastAsia="Roboto Light" w:hAnsi="Roboto Light" w:cs="Roboto Light"/>
          <w:b/>
          <w:bCs/>
          <w:color w:val="404040" w:themeColor="text1" w:themeTint="BF"/>
          <w:sz w:val="20"/>
          <w:szCs w:val="20"/>
        </w:rPr>
        <w:t xml:space="preserve">query execution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load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quality assurance engineers on best practices in </w:t>
      </w:r>
      <w:r w:rsidRPr="00745DD3">
        <w:rPr>
          <w:rFonts w:ascii="Roboto Light" w:eastAsia="Roboto Light" w:hAnsi="Roboto Light" w:cs="Roboto Light"/>
          <w:b/>
          <w:bCs/>
          <w:color w:val="404040" w:themeColor="text1" w:themeTint="BF"/>
          <w:sz w:val="20"/>
          <w:szCs w:val="20"/>
        </w:rPr>
        <w:t xml:space="preserve">test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execution, fostering a collaborative learning environment that emphasized skill development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 matter expert on </w:t>
      </w:r>
      <w:r w:rsidRPr="00745DD3">
        <w:rPr>
          <w:rFonts w:ascii="Roboto Light" w:eastAsia="Roboto Light" w:hAnsi="Roboto Light" w:cs="Roboto Light"/>
          <w:b/>
          <w:bCs/>
          <w:color w:val="404040" w:themeColor="text1" w:themeTint="BF"/>
          <w:sz w:val="20"/>
          <w:szCs w:val="20"/>
        </w:rPr>
        <w:t xml:space="preserve">query optimization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and technical expertise to internal stakeholders and customer operations during product escalations.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workloads replicating customer scenarios to investigate performance bottlenecks, partnering with engineering teams for root cause analysis and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evolution of our </w:t>
      </w:r>
      <w:r w:rsidRPr="00745DD3">
        <w:rPr>
          <w:rFonts w:ascii="Roboto Light" w:eastAsia="Roboto Light" w:hAnsi="Roboto Light" w:cs="Roboto Light"/>
          <w:b/>
          <w:bCs/>
          <w:color w:val="404040" w:themeColor="text1" w:themeTint="BF"/>
          <w:sz w:val="20"/>
          <w:szCs w:val="20"/>
        </w:rPr>
        <w:t xml:space="preserve">testing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incorporate automation best practices, improving scalability and reliability across functional and system-level tests for enhanced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findings to non-technical stakeholders effectively, ensuring alignment on </w:t>
      </w:r>
      <w:r w:rsidRPr="00745DD3">
        <w:rPr>
          <w:rFonts w:ascii="Roboto Light" w:eastAsia="Roboto Light" w:hAnsi="Roboto Light" w:cs="Roboto Light"/>
          <w:b/>
          <w:bCs/>
          <w:color w:val="404040" w:themeColor="text1" w:themeTint="BF"/>
          <w:sz w:val="20"/>
          <w:szCs w:val="20"/>
        </w:rPr>
        <w:t xml:space="preserve">feature design goals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timely resolution of issues as they arose.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insightful test data visualizations to interpret </w:t>
      </w:r>
      <w:r w:rsidRPr="00745DD3">
        <w:rPr>
          <w:rFonts w:ascii="Roboto Light" w:eastAsia="Roboto Light" w:hAnsi="Roboto Light" w:cs="Roboto Light"/>
          <w:b/>
          <w:bCs/>
          <w:color w:val="404040" w:themeColor="text1" w:themeTint="BF"/>
          <w:sz w:val="20"/>
          <w:szCs w:val="20"/>
        </w:rPr>
        <w:t xml:space="preserve">query execution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more informed decision-making for ongoing product improvements and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standup meetings, demos, and retrospectives, contributing to a collaborative and adaptive work culture that enhanced team performance and cohesion in delivering product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testing approaches that integrated results from previous regression cycles to formulate predictions on system performance and reliability under different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management of test cases, defect tracking, and team collaboration, enhancing communication and transparency among engineering teams leading to timely resolution of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driving interest and understanding across the organization on the importance of robust QA processes in database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database systems and features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teams that developed scalable database solutions and addressing performance issues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planning and execution of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major releases, ensuring that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interactions performed correctly within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systems to facilitate cross-department collaboration in identifying bugs and optimizing the quality assurance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test scripts for database-centric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frameworks, enhancing test coverage and reliability within software development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cross-functional teams to align database functionality with design specifications, ensuring that new features were rigorously tested and validated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cloud-based testing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regression testing process and improved the speed of feedback for database applications deployed in the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w:t>
      </w:r>
      <w:r w:rsidRPr="00745DD3">
        <w:rPr>
          <w:rFonts w:ascii="Roboto Light" w:eastAsia="Roboto Light" w:hAnsi="Roboto Light" w:cs="Roboto Light"/>
          <w:b/>
          <w:bCs/>
          <w:color w:val="404040" w:themeColor="text1" w:themeTint="BF"/>
          <w:sz w:val="20"/>
          <w:szCs w:val="20"/>
        </w:rPr>
        <w:t xml:space="preserve">database administration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promoting knowledge sharing and elevating team competency in managing complex database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sprint planning and retrospective meetings, leveraging my insights as a software engineer to drive discussions around product quality and user experience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database performance models based on observed patterns from testing, leading to iterative adjustments in the architecture that significantly improved query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and reported on non-functional requirements such as performance and scalability for various database features, ensuring that products met the rigorous standards expected by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tools and methods for root cause analysis, diagnosing and fixing relational database issues that affected operational efficiency and customer satisfaction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database systems to modern architectures, ensuring backward compatibility with existing applications while enhancing performance and support for future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