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building scalable web and mobile applications within the fintech sector. Proven expertise in designing robust backend services, APIs, and continuous improvement of engineering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JavaScript, Java, TypeScript, PHP, C#,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Django, Node.js, React, Angular, Vue.js, Spring Boot,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Kubernetes, Docker, Terraform, Heroku,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SQLite, Elasticsearch, Apache Hive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CI/CD, JIRA, Agile, RESTful APIs, GraphQL, Terraform,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numerous scalable backend services with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to support the customer base's increasing demands without compromising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that shaped our backend systems, ensuring they were resilient, adaptable, and aligned with modern development practices while addressing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establishing and maintaining CI/CD pipelines, boosting deployment efficiency, and ensuring rapid iterations while maintaining a strong operational excellence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clean, well-structured, and efficient code through well-defined coding standards, contributing to long-term maintainability and clarity across multi-disciplinary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gather and refine requirements, facilitating the software design process while mitigating risks related to system design and operability.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fostering a culture of knowledge sharing and growth, enhancing overall team capability through collaborative programming techniques and robust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when designing RESTful APIs to protect sensitive financial data, proactively assessing vulnerabilities, and fortifying defense mechanisms against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evaluation and selection of technologies that enhance system performance, pushing towards best-in-class software practices and timely delivery of key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navigated organizational ambiguity, driving project momentum through proactive communication and agile methodologies that accommodated evolving priorities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system performance, identifying and troubleshooting issues faster and accelerating resolution times across engineering squads.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conceptual design and development of microservices architectures, enabling teams to work in decentralized fashion, promoting efficiency and faster-to-market experiences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to ensure consistent application behavior across development, testing, and production environments, optimizing resources effectively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code reviews, offering insights that drove improvements in code quality while integrating industry trends and practices into our coding standards and conventions.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new technologies by leading proof-of-concept initiatives that increased team engagement and inspired innovative solutions aligning with industry standards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workshops and design sessions to cultivate team collaboration and enhance problem-solving abilities, ensuring that all members contribute effectively to the software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high-traffic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performance and scalability while focusing on user-centered design and accessibility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integrate user experience improvements directly into project workflows, enabling rapid prototyping and iterating on feedback to enhance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throughout the development lifecycle, emphasizing collaborative planning, cross-functional teamwork, and a relentless focus on delivering operational excellence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executed software testing strategies to ensure product reliability and performance, utilizing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procedures and streamline QA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monitored key performance indicators (KPIs) for software applications, ensuring that application performance was consistently optimized in line with user expectations and fluctuating usage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shift toward microservices architecture, increasing system flexibility and lowering dependencies between teams that resulted in improved release cycles and feature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and maintained comprehensive documentation of architecture and design patterns, facilitating knowledge transfer and ensuring consistency across the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building and deploying cloud-native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resilience, auto-scaling, and leveraging serverless computing capabilities whenever appropriate.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technology assessments to identify opportunities for modernization of legacy systems, advocating for contemporary frameworks and solutions that enhance functionality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onboarding and training of new hires, creating an inclusive environment through mentorship that fostered technical skill growth aligned with team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compliance and security protocols during development processes, ensuring adherence to industry regulations while safeguarding sensitive data from potential breaches across all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 tools and techniques to streamline workflows, enabling rapid feedback loops that enhanced coding standards and team collaboration on software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