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Result-driven Senior Software Engineer with 11 years of experience specializing in web and mobile applications. Proficient in developing and enhancing SaaS solutions, focusing on clean and scalable code while adhering to best practices. Skilled in collaborating with cross-functional teams to deliver innovative software solutions that meet complex business needs and improve overall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SuiteScript, TypeScript, React, Node.js, Java,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SQL, REST, SOAP, NoSQL, GraphQL, PostgreSQL, MySQL,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VSCode, JIRA, CI/CD,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Mocha, Chai, Jest, Selenium, Cypress, unit testing, integration testing, TDD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Heroku, GCP, Terraform, Jenkins, Ansible, Serverless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ZoneBilling application utilizing </w:t>
      </w:r>
      <w:r w:rsidRPr="00745DD3">
        <w:rPr>
          <w:rFonts w:ascii="Roboto Light" w:eastAsia="Roboto Light" w:hAnsi="Roboto Light" w:cs="Roboto Light"/>
          <w:b/>
          <w:bCs/>
          <w:color w:val="404040" w:themeColor="text1" w:themeTint="BF"/>
          <w:sz w:val="20"/>
          <w:szCs w:val="20"/>
        </w:rPr>
        <w:t xml:space="preserve">SuiteScript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performance, ensuring every feature adhered to user requirements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functionality by collaborating extensively with cross-functional teams, including architects and product managers, to define core features based on customer feedback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and well-tested code, employing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modern coding practices that enabled scalability and ease of updates across our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tests and participated actively in code reviews to maintain high standards of software quality while fostering a culture of learning and continuous improvement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growth initiatives to incorporate new tools and frameworks, consistently evaluating industry trends to ensure the continued relevance and performance of the ZoneBilling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issues in existing functionality, showcasing </w:t>
      </w:r>
      <w:r w:rsidRPr="00745DD3">
        <w:rPr>
          <w:rFonts w:ascii="Roboto Light" w:eastAsia="Roboto Light" w:hAnsi="Roboto Light" w:cs="Roboto Light"/>
          <w:b/>
          <w:bCs/>
          <w:color w:val="404040" w:themeColor="text1" w:themeTint="BF"/>
          <w:sz w:val="20"/>
          <w:szCs w:val="20"/>
        </w:rPr>
        <w:t xml:space="preserve">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swiftly resolving customer-reported bugs and implementing improved solutions that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systems and architecture using best practices, ensuring comprehensive information sharing within the development teams to streamline processes and onboarding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CI/CD pipelines into the development workflow, promoting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rapid deployment cycles while ensuring system integrity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testing to ensure applications met stringent reliability standards, using insights to inform ongoing enhancements and future development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up-to-date with emerging technologies and shared findings with the team, incorporating new tools while advocating for the adoption of innovative practices to drive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to define product roadmaps, drawing from </w:t>
      </w:r>
      <w:r w:rsidRPr="00745DD3">
        <w:rPr>
          <w:rFonts w:ascii="Roboto Light" w:eastAsia="Roboto Light" w:hAnsi="Roboto Light" w:cs="Roboto Light"/>
          <w:b/>
          <w:bCs/>
          <w:color w:val="404040" w:themeColor="text1" w:themeTint="BF"/>
          <w:sz w:val="20"/>
          <w:szCs w:val="20"/>
        </w:rPr>
        <w:t xml:space="preserve">deep business domain knowledge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billing and revenue processes, paving the way for targeted feature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that streamlined team workflows, leveraging automation where possible to free up developer time for high-priority coding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company-wide technical discussions, offering insights based on extensive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experience, which helped shape the direction of future engineering efforts at Zone &amp; Co.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best practices in software development, focusing on clean code principles and shared experiences to cultivate a knowledgeable and proficient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directly during beta testing phases, gathering valuable feedback to shape product enhancements and overall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latest web technologies to deliver cutting-edge solutions tailored for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including designers and project managers, to craft seamless user experiences, emphasizing the importance of usability and functional design in delivering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effective problem-solving strategies to identify bugs and troubleshoot complex issues, frequently employing best practices in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resolution techniques that bolstered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playing an integral role in the software development lifecycle by contributing to sprint planning and retrospective meetings to continuously improve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comprehensive unit tests and integration tests with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reliability and preventing regressions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solutions utilizing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evolving business requirements, following patterns that ensured architecture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loops into the development cycle to adapt applications more effectively to customer needs, underlining the importance of real-time feedback in product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imparting knowledge about software design patterns and best practices, cultivating a collaborative learning environment within development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offering constructive feedback that promoted high coding standards while embracing a culture of learning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web layouts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compliance and high performance across devices for an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industry trends and emerging technologies to drive innovation within the team, ensuring our solutions not only met current standards but also set new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promoting disciplined coding practices and teamwork among diverse project groups, which helped meet project deadlines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