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innovative Software Engineer with 11 years of experience in developing web and mobile applications. Highly skilled in Typescript, React, and Python, with a passion for creating maintainable, extensible, and performant systems. Proven track record of collaborating in remote-first environments and contributing to open-source projects. Adept at architecting scalable solutions and visualizing complex datasets, while continually seeking to enhance user experiences and streamline workflows.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Python, JavaScript, HTML5, CSS3, C#,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Django, Flask, Vue.js,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Jest, Webpack, PostgreSQL,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Visualization &amp;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D3.js, Three.js, Chart.js, Figma, Adobe XD, TensorFlow.js, OpenCV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Terraform, Jenkins, CI/CD, Grafana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architecting, developing, and scaling both open-source and enterprise versions of FiftyOne, focusing on creating robust functionality that meets user requirements and expectations in data visualization.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production 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components were maintainable, extensible, and performant to enhance the user experience within the FiftyOne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quality and reliability, fostering a culture of continuous improvement and adherence to best practices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team members through code reviews and paired programming sessions, promoting respectful debate and collaboration that contributed to team cohesion and knowledge sharing among engineers.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projects, encouraging community involvement and support, which aligns with the company’s philosophy of transparency and collective progress within the data-centric AI revolution.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improve existing visualizations, integrating recent ML research innovations that streamlined user workflows and enabled deeper exploration of massive unstructured datasets.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 environments, ensuring consistency across development, testing, and production platforms while reducing deployment times significantly, enhancing overall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user feedback to inform design decisions and product enhancements, championing the user-centric approach pivotal to creating impactful solutions based on actual use cases.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timelines and deliverables in a remote-first setting, demonstrating adaptability and effective time management skills while ensuring all deadlines were consistently met with high-quality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meetings to discuss project progress and challenges, fostering an environment of open communication while reinforcing commitment to team goals and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features that allow for the analysis and exploration of large datasets within the FiftyOne framework, driving user engagement and improving data interaction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unique algorithms for data visualization that integrate seamlessly with the platform’s architecture, enhancing overall application performance and end-user satisfaction through innovative graphic representations.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meticulous code refactoring and enhancements, ensuring that the software could handle increasingly large datasets without compromising speed or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mentor for junior engineers, sharing knowledge on best practices and new technologies giving them the necessary tools to thrive in their roles and contribute meaningfully to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strong understanding of industry trends in AI and ML, ensuring the team stayed ahead of the curve with innovative approaches to data management and visualization.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various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seamless and interactive user experiences across multiple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and analyze software requirements, translating them into technical specifications that guided development and implementation processes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services and APIs that facilitated robust data exchange between front-end interfaces and back-end systems, enhancing overall application functionality and responsiveness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that emphasized adherence to project standards and best practices, encouraging team members to maintain high-quality coding skills while fostering professional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Agile development methodologies, participating in daily stand-ups, sprint planning, and retrospectives to ensure effective team collaboration and results delivery on targeted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DevOps for project management and deployment automation, streamlining the CI/CD pipeline significantly and enhancing team productivity by minimizing manual deployment tasks.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modern UI/UX design principles to develop attractive and user-friendly interfaces, ensuring high user engagement and satisfaction with applications built during tenure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reusable component libraries for faster application development, reducing redundancy across projects while ensuring consistent design and functionality standards were upheld throughout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for efficient data storage and management, designing complex queries to optimize data retrieval and processing efficiency across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performance through knowledge sharing and innovative brainstorming sessions, contributing to a culture of continuous improvement and encouraging creative solutions to development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and user feedback post-launch, making necessary adjustments and improvements that directly contributed to higher user retention rates and satisfaction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in application development, educating the team on potential vulnerabilities to mitigate risks effectively and keep user data secure within all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