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11 years of professional experience in developing web applications with a strong focus on React and TypeScript. Adept at collaborating with cross-functional teams to translate complex requirements into user-friendly designs while ensuring optimal performance and quality across projects. Passionate about leveraging modern technologies to deliver best-in-class user experiences and innovative solutions within the tech landscape.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Redux, Zustand, Recoil,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REST APIs, GraphQL, Express, Django, Flask,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ESLint, Babel, Jest, Storybook, Yarn,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Material-UI, Tailwind CSS, Bootstrap, Design Systems, Responsive Design, Accessibility (a11y)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Lazy Loading, Image Optimization, A/B Testing, CI/CD, DevOps, Monitoring Tools,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Confluence, Trello, Git,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highly responsive and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satisfaction through rigorous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transform complex workflows into engaging user interfaces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management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state management is both scalable and maintainable across multiple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front-end architecture improvements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loading times and efficient resource bundling, significantly enhancing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defining and evolving company-wide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consistent styling and accessibility practices across all platforms through collaborative efforts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backend communication and improving data fetch operations for dynamic content rendering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Maximized application performance by utilizing modern JavaScript libraries and frameworks while driving initiatives for code quality through constant testing and debugging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performance best practices including code splitting and lazy loading to improve rendering speed and user interaction efficiency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mentoring junior developers, thereby enhancing team productivity and encouraging knowledge-sharing sessions focused on new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product discussions, contributing frontend implementations that influenced design decisions and overall product vision, aligning with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audits using monitoring tools, identifying bottlenecks in user experience and proposing actionable solutions to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and adaptive project management in an Agile environment, ensuring projects remain on track while fostering team engagement and consistent delivery of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source code management and collaboration on large-scale projects with multiple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collaborative brainstorming sessions with peers to consistently elevate coding standards and drive innovation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implementation of AI-driven features into user interfaces, leveraging insights from data analytics to tailor the user experience more closely to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focus on high code quality and user experience through consistent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team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both design and backend teams to create cohesive application experiences,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integration of UI/UX patterns and backend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RESTful APIs, enabling efficient communication between the front and back ends, which significantly improved application responsiveness and user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state management across multiple components, enhancing the scalability of applications and reducing the complexity of data flow within the codebase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frontend development process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project configurations were optimized for performance and maintainability, leading to faster build times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requirement analysis and contributed valuable frontend insights that informed design decisions, ensuring a user-centered approach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enhancements through analytics and monitoring, assessing application health using tools that provide real-time insights into user interactions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development practices and enhancing visibility of the team's coding capabilities and innovation within the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establishment of a sustainable coding environment by advocating for and implementing best practices in coding standards, version control, and documentation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UX design approaches through validated iterative research and testing, ensuring that end-user feedback directly informs design adjustments and future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delivery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pipelines into development processes, ensuring that code changes are automatically tested and deployed, thereby enhancing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risk assessment activities to identify potential issues within both teams and individual projects, leading to more strategic planning and mitigation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