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Senior Software Engineer with over 11 years of experience in software development, specializing in both web and mobile applications. Expertise in leading teams, developing scalable solutions, and applying best practices in technology and mentoring. Proficient in technologies such as React, Node.js, and AWS services, with a passion for delivering exceptional user experiences and technical mentorship.</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Angular, Vue.js, Svelte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Nest.js, Hapi.js,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MongoDB, Redis, Elasticsearch,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Technologies:</w:t>
      </w:r>
      <w:r w:rsidRPr="00745DD3">
        <w:rPr>
          <w:rFonts w:ascii="Roboto Light" w:eastAsia="Roboto Light" w:hAnsi="Roboto Light" w:cs="Roboto Light"/>
          <w:color w:val="404040" w:themeColor="text1" w:themeTint="BF"/>
          <w:sz w:val="20"/>
          <w:szCs w:val="20"/>
        </w:rPr>
        <w:t xml:space="preserve"> AWS, Docker, Kubernetes, Jenkins,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Debugging Tools:</w:t>
      </w:r>
      <w:r w:rsidRPr="00745DD3">
        <w:rPr>
          <w:rFonts w:ascii="Roboto Light" w:eastAsia="Roboto Light" w:hAnsi="Roboto Light" w:cs="Roboto Light"/>
          <w:color w:val="404040" w:themeColor="text1" w:themeTint="BF"/>
          <w:sz w:val="20"/>
          <w:szCs w:val="20"/>
        </w:rPr>
        <w:t xml:space="preserve"> New Relic, CloudWatch, PagerDuty, Sentry, Loggly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user-centric features,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the primary Registry shopping experience for millions of users, ensuring high performance and scalability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the United States to define and implement engineering best practices, significantly enhancing code quality and project timelines through TDD and CI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the team, fostering a culture of continuous learning and improvement by sharing knowledge about </w:t>
      </w:r>
      <w:r w:rsidRPr="00745DD3">
        <w:rPr>
          <w:rFonts w:ascii="Roboto Light" w:eastAsia="Roboto Light" w:hAnsi="Roboto Light" w:cs="Roboto Light"/>
          <w:b/>
          <w:bCs/>
          <w:color w:val="404040" w:themeColor="text1" w:themeTint="BF"/>
          <w:sz w:val="20"/>
          <w:szCs w:val="20"/>
        </w:rPr>
        <w:t xml:space="preserve">software 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system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scalable APIs and distributed systems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 availability and performance, while integrating with internal and third-party services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infrastructure supporting backend services and APIs, utilizing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deployment and monitoring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leading sprint planning and retrospectives, which significantly improved team dynamics and productive collaboration in feature delivery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end-user experience through the implementation of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 feedback incorporation, driving iterative product enhancements and ensuring alignment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monorepositories for reusable backend and frontend packages, streamlining the development workflow and reducing redundancy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troubleshoot performance bottlenecks, applying best practices in system diagnostics and optimization across various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integrate modern AI-assisted development tooling like </w:t>
      </w:r>
      <w:r w:rsidRPr="00745DD3">
        <w:rPr>
          <w:rFonts w:ascii="Roboto Light" w:eastAsia="Roboto Light" w:hAnsi="Roboto Light" w:cs="Roboto Light"/>
          <w:b/>
          <w:bCs/>
          <w:color w:val="404040" w:themeColor="text1" w:themeTint="BF"/>
          <w:sz w:val="20"/>
          <w:szCs w:val="20"/>
        </w:rPr>
        <w:t xml:space="preserve">GitHub 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teams to adopt innovative practices that enhance coding efficiency and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to support new feature rollouts, ensuring maintainability and knowledge transfer across diverse engineering teams in a distributed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advocating for clean coding practices, and conducted pair programming sessions to elevate the overall quality and efficiency of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integration, and end-to-end testing to ensure the delivery of high-quality software products in line with project timelines and quality assurance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enterprise data effectively, ensuring seamless data retrieval and analytics capabilities to support various business functions and reporting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technical discussions to define architectural decisions and future technology stacks, driving forward-thinking innovation in software engineering practices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complex web and mobile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principles to enhance user engagement across various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enterprise-level applications by employing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and maintainable back-end solutions that adhered to business requirements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UI/UX designers to translate user stories into technical specifications and deliver high-quality features through agile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and reliability by deploying services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technologies such as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and cost-effective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with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system health and performance, establishing alerts and reports for proactive incident response and troubleshooting.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promoting knowledge sharing and quality improvement while adhering to industry standards for </w:t>
      </w:r>
      <w:r w:rsidRPr="00745DD3">
        <w:rPr>
          <w:rFonts w:ascii="Roboto Light" w:eastAsia="Roboto Light" w:hAnsi="Roboto Light" w:cs="Roboto Light"/>
          <w:b/>
          <w:bCs/>
          <w:color w:val="404040" w:themeColor="text1" w:themeTint="BF"/>
          <w:sz w:val="20"/>
          <w:szCs w:val="20"/>
        </w:rPr>
        <w:t xml:space="preserve">code style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deployment velocity and reduced downtime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data team to implement and optimize database interactions,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fast data caching and retrieval, ensuring a seamless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A/B testing to evaluate feature effectiveness and user interaction improvements, using insights garnered to inform future development decisions and enhance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and implemented emerging technologies to improve development processes and code efficiency, such as integrating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data access and manipulation.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and guided junior developers in their career growth, empowering them to tackle complex challenges and contribute to the team's success through hands-on mentorship and support.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stakeholder engagement by aligning technical solutions with business objectives through clear communication of the technical vision and project progress.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