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custom software development focusing on web and mobile applications. Proven expertise in Java, Javascript, React, and Node.js, coupled with strong collaborative abilities to lead teams in delivering high-quality solutions. Adept at mentoring, optimizing performance, and employing cutting-edge technologies in agile environments to drive project success and ensure alignment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Swift, Kotlin,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React, Angular, Vue.js, Django, Flask, Express.js, Spring Boot,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Android, React Native, Flutter, Xamarin, SwiftUI, Kotlin Multiplatform,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AWS, Azure,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Elasticsearch, Cassandra,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the development of customer-centric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project timelines were met while adhering to industry best practices and company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solutions for web applications,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modern deployment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cloud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learning, collaboration, and technical excellence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technical challenges in software delivery processes, contributing to improved team efficiency and project quality through troubleshooting and innovative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engineering discussions on technical design and software lifecycle management, maintaining alignment with project goals through clear communication and comprehensive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cross-functional teams to improve project adaptability, enhancing software quality while meeting the evolving needs of stakeholders and end users in real-time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other engineering teams to integrate software solutions and standardize best practices across departments, strengthening operational efficiencies and alignment with corporate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attended and contributed to technical workshops and community discussions, maintaining a strong presence in the broader software engineering community while representing the company through thought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optimized existing software capabilities by researching and implementing performance and security enhancements in line with the latest trends in software engineering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effectively to automate testing and deployment processes, which resulted in reduced deployment times and more frequent iterations of high-quality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various software projects, ensuring that both current and future team members could easily access key information for development and troubleshooting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product managers and UX designers to effectively translate client requirements into technical specifications, ensuring a seamless user experience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execution of new feature rollouts, integrating user feedback and iterative improvements that aligned with business goals and client needs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focused on enhancing system performance, including load testing and stress testing key components, resulting in significant improvements in application responsiveness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awareness of emerging technologies and software trends relevant to the industry, continuously seeking opportunities to integrate innovative solutions that align with business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while implementing responsive UI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innovative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establish testing procedures and improve defect detection rates, resulting in smoother production releases and improved user satisfaction through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to facilitate communication between client and server-side applications, optimizing data flow and performance within the overall architecture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lifecycle by conducting threat modeling and risk assessments, significantly reducing vulnerabilities in delivered software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contributing insights that fostered team alignment and adaptability in response to shifting project priorities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optimization of legacy systems through modern refactoring techniques, ensuring continued reliability while supporting new feature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initiatives to standardize deployment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consistency and reducing deployment discrepancies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end users, collaborating with stakeholders to ensure timely resolution of software-related issues and enhancements that improve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collaboration within the software engineering teams throughout the project's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junior developers in software development principles and practices, improving team capabilities and fostering a supportive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applied new technologies and frameworks to solve complex software challenges, ensuring competitive advantage and technological leadership within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abilities in agile project management by leading Kanban and Scrum methodologies, helping teams deliver effective results in a timely manner while maintaining high morale and engagement.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